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995" w:rsidRPr="005F09A3" w:rsidRDefault="00CE243E" w:rsidP="00B2699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F09A3">
        <w:rPr>
          <w:rFonts w:ascii="Arial" w:hAnsi="Arial" w:cs="Arial"/>
          <w:b/>
          <w:sz w:val="20"/>
          <w:szCs w:val="20"/>
        </w:rPr>
        <w:t xml:space="preserve">Çankırı İli Yatırım Destek Ve Tanıtım Stratejisi </w:t>
      </w:r>
      <w:r w:rsidR="00A37E91">
        <w:rPr>
          <w:rFonts w:ascii="Arial" w:hAnsi="Arial" w:cs="Arial"/>
          <w:b/>
          <w:sz w:val="20"/>
          <w:szCs w:val="20"/>
        </w:rPr>
        <w:t>TASLAK ÇALIŞMASI</w:t>
      </w:r>
    </w:p>
    <w:p w:rsidR="00987FB5" w:rsidRDefault="00987FB5" w:rsidP="00B26995">
      <w:pPr>
        <w:pStyle w:val="ListeParagraf"/>
        <w:spacing w:after="0" w:line="240" w:lineRule="auto"/>
        <w:ind w:left="1800"/>
        <w:jc w:val="both"/>
        <w:rPr>
          <w:rFonts w:ascii="Arial" w:hAnsi="Arial" w:cs="Arial"/>
          <w:b/>
          <w:sz w:val="20"/>
          <w:szCs w:val="20"/>
        </w:rPr>
      </w:pPr>
    </w:p>
    <w:p w:rsidR="00987FB5" w:rsidRDefault="00987FB5" w:rsidP="00B26995">
      <w:pPr>
        <w:pStyle w:val="ListeParagraf"/>
        <w:spacing w:after="0" w:line="240" w:lineRule="auto"/>
        <w:ind w:left="1800"/>
        <w:jc w:val="both"/>
        <w:rPr>
          <w:rFonts w:ascii="Arial" w:hAnsi="Arial" w:cs="Arial"/>
          <w:b/>
          <w:sz w:val="20"/>
          <w:szCs w:val="20"/>
        </w:rPr>
      </w:pPr>
    </w:p>
    <w:p w:rsidR="000F5F8D" w:rsidRDefault="000F5F8D" w:rsidP="00B26995">
      <w:pPr>
        <w:pStyle w:val="ListeParagraf"/>
        <w:spacing w:after="0" w:line="240" w:lineRule="auto"/>
        <w:ind w:left="1800"/>
        <w:jc w:val="both"/>
        <w:rPr>
          <w:rFonts w:ascii="Arial" w:hAnsi="Arial" w:cs="Arial"/>
          <w:b/>
          <w:sz w:val="20"/>
          <w:szCs w:val="20"/>
        </w:rPr>
      </w:pPr>
    </w:p>
    <w:p w:rsidR="000F5F8D" w:rsidRDefault="00987FB5" w:rsidP="00B26995">
      <w:pPr>
        <w:pStyle w:val="ListeParagraf"/>
        <w:spacing w:after="0" w:line="240" w:lineRule="auto"/>
        <w:ind w:left="180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Hedefler Tablosu</w:t>
      </w:r>
    </w:p>
    <w:p w:rsidR="000F5F8D" w:rsidRDefault="000F5F8D" w:rsidP="00B26995">
      <w:pPr>
        <w:pStyle w:val="ListeParagraf"/>
        <w:spacing w:after="0" w:line="240" w:lineRule="auto"/>
        <w:ind w:left="1800"/>
        <w:jc w:val="both"/>
        <w:rPr>
          <w:rFonts w:ascii="Arial" w:hAnsi="Arial" w:cs="Arial"/>
          <w:b/>
          <w:sz w:val="20"/>
          <w:szCs w:val="20"/>
        </w:rPr>
      </w:pPr>
    </w:p>
    <w:p w:rsidR="000F5F8D" w:rsidRPr="005F09A3" w:rsidRDefault="000F5F8D" w:rsidP="00B26995">
      <w:pPr>
        <w:pStyle w:val="ListeParagraf"/>
        <w:spacing w:after="0" w:line="240" w:lineRule="auto"/>
        <w:ind w:left="1800"/>
        <w:jc w:val="both"/>
        <w:rPr>
          <w:rFonts w:ascii="Arial" w:hAnsi="Arial" w:cs="Arial"/>
          <w:b/>
          <w:sz w:val="20"/>
          <w:szCs w:val="20"/>
        </w:rPr>
      </w:pPr>
    </w:p>
    <w:p w:rsidR="00CD6169" w:rsidRPr="005F09A3" w:rsidRDefault="00CD6169" w:rsidP="00B26995">
      <w:pPr>
        <w:pStyle w:val="ListeParagraf"/>
        <w:spacing w:after="0" w:line="240" w:lineRule="auto"/>
        <w:ind w:left="1800"/>
        <w:jc w:val="both"/>
        <w:rPr>
          <w:rFonts w:ascii="Arial" w:hAnsi="Arial" w:cs="Arial"/>
          <w:b/>
          <w:sz w:val="20"/>
          <w:szCs w:val="20"/>
        </w:rPr>
      </w:pPr>
    </w:p>
    <w:p w:rsidR="00692178" w:rsidRPr="005F09A3" w:rsidRDefault="00692178" w:rsidP="00B2699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OrtaGlgeleme2-Vurgu4"/>
        <w:tblW w:w="5700" w:type="pct"/>
        <w:tblInd w:w="-60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708"/>
        <w:gridCol w:w="4373"/>
        <w:gridCol w:w="1684"/>
        <w:gridCol w:w="1823"/>
      </w:tblGrid>
      <w:tr w:rsidR="009900DA" w:rsidRPr="005F09A3" w:rsidTr="00263A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7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900DA" w:rsidRPr="005F09A3" w:rsidRDefault="009900DA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Hedef Alanı</w:t>
            </w: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900DA" w:rsidRPr="005F09A3" w:rsidRDefault="009900DA">
            <w:pPr>
              <w:pStyle w:val="ListeParagraf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Hedef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900DA" w:rsidRPr="005F09A3" w:rsidRDefault="009900DA">
            <w:pPr>
              <w:pStyle w:val="ListeParagraf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Gösterge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900DA" w:rsidRPr="005F09A3" w:rsidRDefault="009900DA">
            <w:pPr>
              <w:pStyle w:val="ListeParagraf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Doğrulama Kaynağı</w:t>
            </w:r>
          </w:p>
        </w:tc>
      </w:tr>
      <w:tr w:rsidR="009900DA" w:rsidRPr="005F09A3" w:rsidTr="00263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9" w:type="pct"/>
            <w:vMerge w:val="restart"/>
            <w:tcBorders>
              <w:top w:val="dotted" w:sz="4" w:space="0" w:color="auto"/>
            </w:tcBorders>
            <w:vAlign w:val="center"/>
            <w:hideMark/>
          </w:tcPr>
          <w:p w:rsidR="009900DA" w:rsidRPr="005F09A3" w:rsidRDefault="009900DA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1.Yatırım Yeri Tahsisi ve Yatırım Yeri Altyapısı</w:t>
            </w: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900DA" w:rsidRPr="005F09A3" w:rsidRDefault="007D374D" w:rsidP="00082255">
            <w:pPr>
              <w:pStyle w:val="ListeParagraf"/>
              <w:numPr>
                <w:ilvl w:val="0"/>
                <w:numId w:val="1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Çerkeş OSB’</w:t>
            </w:r>
            <w:r w:rsidR="002A5E63">
              <w:rPr>
                <w:rFonts w:ascii="Arial" w:hAnsi="Arial" w:cs="Arial"/>
                <w:sz w:val="20"/>
                <w:szCs w:val="20"/>
              </w:rPr>
              <w:t>d</w:t>
            </w:r>
            <w:r w:rsidRPr="005F09A3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="00082255">
              <w:rPr>
                <w:rFonts w:ascii="Arial" w:hAnsi="Arial" w:cs="Arial"/>
                <w:sz w:val="20"/>
                <w:szCs w:val="20"/>
              </w:rPr>
              <w:t>yeni yatırımcılar için altyapısı tamamlanmış parseller oluşturulacaktır</w:t>
            </w:r>
            <w:r w:rsidRPr="005F09A3">
              <w:rPr>
                <w:rFonts w:ascii="Arial" w:hAnsi="Arial" w:cs="Arial"/>
                <w:sz w:val="20"/>
                <w:szCs w:val="20"/>
              </w:rPr>
              <w:t xml:space="preserve">. OSB’nin sosyal </w:t>
            </w:r>
            <w:r w:rsidR="004A6D47">
              <w:rPr>
                <w:rFonts w:ascii="Arial" w:hAnsi="Arial" w:cs="Arial"/>
                <w:sz w:val="20"/>
                <w:szCs w:val="20"/>
              </w:rPr>
              <w:t xml:space="preserve">ve genel </w:t>
            </w:r>
            <w:r w:rsidRPr="005F09A3">
              <w:rPr>
                <w:rFonts w:ascii="Arial" w:hAnsi="Arial" w:cs="Arial"/>
                <w:sz w:val="20"/>
                <w:szCs w:val="20"/>
              </w:rPr>
              <w:t>altyapısı ve kurumsal kapasitesi geliştirilecektir.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900DA" w:rsidRPr="005F09A3" w:rsidRDefault="009900DA" w:rsidP="00082255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OSB’de yer alan </w:t>
            </w:r>
            <w:r w:rsidR="00082255">
              <w:rPr>
                <w:rFonts w:ascii="Arial" w:hAnsi="Arial" w:cs="Arial"/>
                <w:sz w:val="20"/>
                <w:szCs w:val="20"/>
              </w:rPr>
              <w:t>altyapısı tamamlanmış yeni parsel</w:t>
            </w:r>
            <w:r w:rsidRPr="005F09A3">
              <w:rPr>
                <w:rFonts w:ascii="Arial" w:hAnsi="Arial" w:cs="Arial"/>
                <w:sz w:val="20"/>
                <w:szCs w:val="20"/>
              </w:rPr>
              <w:t xml:space="preserve"> sayısı, OSB’deki kafe, restoran sayısı</w:t>
            </w:r>
            <w:r w:rsidR="00082255">
              <w:rPr>
                <w:rFonts w:ascii="Arial" w:hAnsi="Arial" w:cs="Arial"/>
                <w:sz w:val="20"/>
                <w:szCs w:val="20"/>
              </w:rPr>
              <w:t>, Kurulmuş olan arıtma sayısı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900DA" w:rsidRPr="005F09A3" w:rsidRDefault="007D374D" w:rsidP="00501677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Çerkeş</w:t>
            </w:r>
            <w:r w:rsidR="009900DA" w:rsidRPr="005F09A3">
              <w:rPr>
                <w:rFonts w:ascii="Arial" w:hAnsi="Arial" w:cs="Arial"/>
                <w:sz w:val="20"/>
                <w:szCs w:val="20"/>
              </w:rPr>
              <w:t xml:space="preserve"> Organize Sanayi Bölge Müdürlüğü, </w:t>
            </w:r>
            <w:r w:rsidR="00501677">
              <w:rPr>
                <w:rFonts w:ascii="Arial" w:hAnsi="Arial" w:cs="Arial"/>
                <w:sz w:val="20"/>
                <w:szCs w:val="20"/>
              </w:rPr>
              <w:t>Bilim Sanayi ve Teknoloji Bakanlığı</w:t>
            </w:r>
          </w:p>
        </w:tc>
      </w:tr>
      <w:tr w:rsidR="00263ABF" w:rsidRPr="005F09A3" w:rsidTr="00263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dotted" w:sz="4" w:space="0" w:color="auto"/>
            </w:tcBorders>
            <w:vAlign w:val="center"/>
            <w:hideMark/>
          </w:tcPr>
          <w:p w:rsidR="00263ABF" w:rsidRPr="005F09A3" w:rsidRDefault="00263A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63ABF" w:rsidRPr="005F09A3" w:rsidRDefault="00263ABF" w:rsidP="007D374D">
            <w:pPr>
              <w:pStyle w:val="ListeParagraf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Şabanözü OSB’de idari bina kurulması sağlanacaktır.  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63ABF" w:rsidRPr="005F09A3" w:rsidRDefault="00263ABF" w:rsidP="00AE7EDE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OSB’de yer alan idari bina sayısı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63ABF" w:rsidRPr="005F09A3" w:rsidRDefault="00263ABF" w:rsidP="00AE7EDE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Şabanözü OSB Müdürlüğü</w:t>
            </w:r>
          </w:p>
        </w:tc>
      </w:tr>
      <w:tr w:rsidR="00263ABF" w:rsidRPr="005F09A3" w:rsidTr="00263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dotted" w:sz="4" w:space="0" w:color="auto"/>
            </w:tcBorders>
            <w:vAlign w:val="center"/>
            <w:hideMark/>
          </w:tcPr>
          <w:p w:rsidR="00263ABF" w:rsidRPr="005F09A3" w:rsidRDefault="00263A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63ABF" w:rsidRPr="005F09A3" w:rsidRDefault="00263ABF" w:rsidP="009900DA">
            <w:pPr>
              <w:pStyle w:val="ListeParagraf"/>
              <w:numPr>
                <w:ilvl w:val="0"/>
                <w:numId w:val="1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Yakınkent OSB’de doğalgaz için basınç düşürme istasyonu kurulması sağlanacaktır. Su boru hattının kurulması, yolların asfaltlanması/parke/beton tamamlanacaktır. İdari bina tamamlanacaktır.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ABF" w:rsidRPr="005F09A3" w:rsidRDefault="00263ABF" w:rsidP="007D374D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OSB’de doğalgaz bağlı parsel sayısı, asfaltlanmış yol uzunluğu, su hattı bağlanmış parsel sayısı. OSB’deki idari bina sayısı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ABF" w:rsidRPr="005F09A3" w:rsidRDefault="00263ABF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Yakınkent OSB Müdürlüğü, Enerji ve Tabii Kaynaklar Bakanlığı, DSİ</w:t>
            </w:r>
          </w:p>
        </w:tc>
      </w:tr>
      <w:tr w:rsidR="00263ABF" w:rsidRPr="005F09A3" w:rsidTr="00263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dotted" w:sz="4" w:space="0" w:color="auto"/>
            </w:tcBorders>
            <w:vAlign w:val="center"/>
            <w:hideMark/>
          </w:tcPr>
          <w:p w:rsidR="00263ABF" w:rsidRPr="005F09A3" w:rsidRDefault="00263A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63ABF" w:rsidRPr="005F09A3" w:rsidRDefault="00263ABF" w:rsidP="00263ABF">
            <w:pPr>
              <w:pStyle w:val="ListeParagraf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Orta OSB imar planı çalışmaları kapsamında parselasyon</w:t>
            </w:r>
            <w:r>
              <w:rPr>
                <w:rFonts w:ascii="Arial" w:hAnsi="Arial" w:cs="Arial"/>
                <w:sz w:val="20"/>
                <w:szCs w:val="20"/>
              </w:rPr>
              <w:t xml:space="preserve"> yapılacak ve altyapısı tamamlanmış parseller oluşturulacaktır</w:t>
            </w:r>
            <w:r w:rsidRPr="005F09A3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63ABF" w:rsidRPr="005F09A3" w:rsidRDefault="00263ABF" w:rsidP="00263ABF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Tamamlanmış İmar Planı ve Altyapısı tamamlanmış parsel sayısı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63ABF" w:rsidRPr="005F09A3" w:rsidRDefault="00263ABF" w:rsidP="00AE7EDE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Bilim Sanayi ve Teknoloji Bakanlığı OSB Üst Kuruluşu, Orta OSB Müdürlüğü</w:t>
            </w:r>
          </w:p>
        </w:tc>
      </w:tr>
      <w:tr w:rsidR="00263ABF" w:rsidRPr="005F09A3" w:rsidTr="00263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dotted" w:sz="4" w:space="0" w:color="auto"/>
            </w:tcBorders>
            <w:vAlign w:val="center"/>
            <w:hideMark/>
          </w:tcPr>
          <w:p w:rsidR="00263ABF" w:rsidRPr="005F09A3" w:rsidRDefault="00263A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ABF" w:rsidRPr="005F09A3" w:rsidRDefault="00263ABF" w:rsidP="00263ABF">
            <w:pPr>
              <w:pStyle w:val="ListeParagraf"/>
              <w:numPr>
                <w:ilvl w:val="0"/>
                <w:numId w:val="1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Kurşunlu Çavundur</w:t>
            </w:r>
            <w:r w:rsidRPr="005F09A3">
              <w:rPr>
                <w:rFonts w:ascii="Arial" w:hAnsi="Arial" w:cs="Arial"/>
                <w:sz w:val="20"/>
                <w:szCs w:val="20"/>
              </w:rPr>
              <w:t xml:space="preserve"> OSB imar planı çalışmaları kapsamında parselasyon</w:t>
            </w:r>
            <w:r>
              <w:rPr>
                <w:rFonts w:ascii="Arial" w:hAnsi="Arial" w:cs="Arial"/>
                <w:sz w:val="20"/>
                <w:szCs w:val="20"/>
              </w:rPr>
              <w:t xml:space="preserve"> yapılacak ve altyapısı tamamlanmış parseller oluşturulacaktır</w:t>
            </w:r>
            <w:r w:rsidRPr="005F09A3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ABF" w:rsidRPr="005F09A3" w:rsidRDefault="00263ABF" w:rsidP="00AE7EDE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Tamamlanmış İmar Planı ve Altyapısı tamamlanmış parsel sayısı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ABF" w:rsidRPr="005F09A3" w:rsidRDefault="00263ABF" w:rsidP="00263ABF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Bilim Sanayi ve Teknoloji Bakanlığı OSB Üst Kuruluşu, </w:t>
            </w:r>
            <w:r>
              <w:rPr>
                <w:rFonts w:ascii="Arial" w:hAnsi="Arial" w:cs="Arial"/>
                <w:sz w:val="20"/>
                <w:szCs w:val="20"/>
              </w:rPr>
              <w:t xml:space="preserve">Kurşunlu Çavundur </w:t>
            </w:r>
            <w:r w:rsidRPr="005F09A3">
              <w:rPr>
                <w:rFonts w:ascii="Arial" w:hAnsi="Arial" w:cs="Arial"/>
                <w:sz w:val="20"/>
                <w:szCs w:val="20"/>
              </w:rPr>
              <w:t>OSB Müdürlüğü</w:t>
            </w:r>
          </w:p>
        </w:tc>
      </w:tr>
      <w:tr w:rsidR="00263ABF" w:rsidRPr="005F09A3" w:rsidTr="00263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dotted" w:sz="4" w:space="0" w:color="auto"/>
            </w:tcBorders>
            <w:vAlign w:val="center"/>
            <w:hideMark/>
          </w:tcPr>
          <w:p w:rsidR="00263ABF" w:rsidRPr="005F09A3" w:rsidRDefault="00263A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63ABF" w:rsidRPr="005F09A3" w:rsidRDefault="00263ABF" w:rsidP="009900DA">
            <w:pPr>
              <w:pStyle w:val="ListeParagraf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Otellerdeki yatak kapasitesi mali destek programları ile artırılacaktır. Yeni otellerin yapılması sağlanacaktır.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63ABF" w:rsidRPr="005F09A3" w:rsidRDefault="00263ABF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ilindeki belediye ve turizm işletme belgeli tesislerin sayısı ve yatak kapasiteleri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63ABF" w:rsidRPr="005F09A3" w:rsidRDefault="00263ABF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Kültür ve Turizm Bakanlığı, KUZKA, Ekonomi Bakanlığı</w:t>
            </w:r>
          </w:p>
        </w:tc>
      </w:tr>
      <w:tr w:rsidR="00263ABF" w:rsidRPr="005F09A3" w:rsidTr="00263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dotted" w:sz="4" w:space="0" w:color="auto"/>
            </w:tcBorders>
            <w:vAlign w:val="center"/>
            <w:hideMark/>
          </w:tcPr>
          <w:p w:rsidR="00263ABF" w:rsidRPr="005F09A3" w:rsidRDefault="00263A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63ABF" w:rsidRPr="005F09A3" w:rsidRDefault="00263ABF" w:rsidP="008C6B04">
            <w:pPr>
              <w:pStyle w:val="ListeParagraf"/>
              <w:numPr>
                <w:ilvl w:val="0"/>
                <w:numId w:val="1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Yeni sosyal yaşam alanları (parklar, havuz vb) oluşturulacaktır. 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63ABF" w:rsidRPr="005F09A3" w:rsidRDefault="00263ABF" w:rsidP="008C6B04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Yeni yapılan park, havuz gibi sosyal tesisler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63ABF" w:rsidRPr="005F09A3" w:rsidRDefault="00263ABF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Gençlik ve Spor Bakanlığı, Çankırı Merkez ve İlçe Belediyeleri  </w:t>
            </w:r>
          </w:p>
        </w:tc>
      </w:tr>
      <w:tr w:rsidR="00263ABF" w:rsidRPr="005F09A3" w:rsidTr="00263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dotted" w:sz="4" w:space="0" w:color="auto"/>
            </w:tcBorders>
            <w:vAlign w:val="center"/>
            <w:hideMark/>
          </w:tcPr>
          <w:p w:rsidR="00263ABF" w:rsidRPr="005F09A3" w:rsidRDefault="00263A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63ABF" w:rsidRPr="005F09A3" w:rsidRDefault="00263ABF" w:rsidP="009900DA">
            <w:pPr>
              <w:pStyle w:val="ListeParagraf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Kamu ve özel hastanelerin ve yeni yaşlı bakım evlerinin kurulması sağlanacaktır.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63ABF" w:rsidRPr="005F09A3" w:rsidRDefault="00263ABF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ilindeki hastane ve huzurevi sayısı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63ABF" w:rsidRPr="005F09A3" w:rsidRDefault="00263ABF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Sağlık Bakanlığı, Aile ve Sosyal Politikalar Bakanlığı, Ekonomi Bakanlığı</w:t>
            </w:r>
          </w:p>
        </w:tc>
      </w:tr>
      <w:tr w:rsidR="00263ABF" w:rsidRPr="005F09A3" w:rsidTr="00263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dotted" w:sz="4" w:space="0" w:color="auto"/>
            </w:tcBorders>
            <w:vAlign w:val="center"/>
          </w:tcPr>
          <w:p w:rsidR="00263ABF" w:rsidRPr="005F09A3" w:rsidRDefault="00263A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ABF" w:rsidRPr="005F09A3" w:rsidRDefault="00263ABF" w:rsidP="009900DA">
            <w:pPr>
              <w:pStyle w:val="ListeParagraf"/>
              <w:numPr>
                <w:ilvl w:val="0"/>
                <w:numId w:val="1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Öğrenci yurtlarının kapasite artırımı ve yeni yurtların kurulması sağlanacaktır.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ABF" w:rsidRPr="005F09A3" w:rsidRDefault="00263ABF" w:rsidP="008C6B04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Çankırı ilindeki yurt sayısı ve toplam ve toplam öğrenci konaklatabilme kapasitesi 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ABF" w:rsidRPr="005F09A3" w:rsidRDefault="00263ABF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Milli Eğitim Bakanlığı, Kredi Yurtlar Kurumu, KUZKA</w:t>
            </w:r>
          </w:p>
        </w:tc>
      </w:tr>
      <w:tr w:rsidR="00263ABF" w:rsidRPr="005F09A3" w:rsidTr="00263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dotted" w:sz="4" w:space="0" w:color="auto"/>
            </w:tcBorders>
            <w:vAlign w:val="center"/>
          </w:tcPr>
          <w:p w:rsidR="00263ABF" w:rsidRPr="005F09A3" w:rsidRDefault="00263A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ABF" w:rsidRPr="005F09A3" w:rsidRDefault="00263ABF" w:rsidP="009900DA">
            <w:pPr>
              <w:pStyle w:val="ListeParagraf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Büyük ölçekli turizm yatırımları için yer tahsislerinin belirlenmesi ve yatırımcıya sunulması hazır hale getirilmesi sağlanacaktır.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ABF" w:rsidRPr="005F09A3" w:rsidRDefault="00263ABF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ilinde gerçekleşen 4 ya da 5 yıldızlı otel yatırımı sayısı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ABF" w:rsidRPr="005F09A3" w:rsidRDefault="00263ABF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İl Özel İdaresi, Çankırı Belediyesi, Kültür ve Turizm Bakanlığı</w:t>
            </w:r>
          </w:p>
        </w:tc>
      </w:tr>
      <w:tr w:rsidR="00263ABF" w:rsidRPr="005F09A3" w:rsidTr="00263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dotted" w:sz="4" w:space="0" w:color="auto"/>
            </w:tcBorders>
            <w:vAlign w:val="center"/>
          </w:tcPr>
          <w:p w:rsidR="00263ABF" w:rsidRPr="005F09A3" w:rsidRDefault="00263A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ABF" w:rsidRPr="005F09A3" w:rsidRDefault="00263ABF" w:rsidP="009900DA">
            <w:pPr>
              <w:pStyle w:val="ListeParagraf"/>
              <w:numPr>
                <w:ilvl w:val="0"/>
                <w:numId w:val="1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İş geliştirme merkezi veya küçük sanayi sitelerinin oluşturulması sağlanacaktır.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ABF" w:rsidRPr="005F09A3" w:rsidRDefault="00263ABF" w:rsidP="009A1465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Yeni açılan iş geliştirme merkezi, Çankırı merkez ve ilçelerinde kurulan küçük sanayi siteleri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63ABF" w:rsidRPr="005F09A3" w:rsidRDefault="00263ABF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İl Özel İdaresi, Çankırı Merkez ve İlçe Belediyeleri</w:t>
            </w:r>
          </w:p>
        </w:tc>
      </w:tr>
      <w:tr w:rsidR="00263ABF" w:rsidRPr="005F09A3" w:rsidTr="00263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dotted" w:sz="4" w:space="0" w:color="auto"/>
            </w:tcBorders>
            <w:vAlign w:val="center"/>
            <w:hideMark/>
          </w:tcPr>
          <w:p w:rsidR="00263ABF" w:rsidRPr="005F09A3" w:rsidRDefault="00263A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63ABF" w:rsidRPr="005F09A3" w:rsidRDefault="00263ABF" w:rsidP="009A1465">
            <w:pPr>
              <w:pStyle w:val="ListeParagraf"/>
              <w:numPr>
                <w:ilvl w:val="0"/>
                <w:numId w:val="1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Tarımsal sulama alanlarının artırılması sağlanacaktır.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63ABF" w:rsidRPr="005F09A3" w:rsidRDefault="00263ABF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Sulama alanı için yapılan su kanalları miktarı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63ABF" w:rsidRPr="005F09A3" w:rsidRDefault="00263ABF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Gıda Tarım ve Hayvancılık Bakanlığı, DSİ</w:t>
            </w:r>
          </w:p>
        </w:tc>
      </w:tr>
      <w:tr w:rsidR="00263ABF" w:rsidRPr="005F09A3" w:rsidTr="00263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9" w:type="pct"/>
            <w:vMerge w:val="restart"/>
            <w:tcBorders>
              <w:top w:val="dotted" w:sz="4" w:space="0" w:color="auto"/>
            </w:tcBorders>
            <w:vAlign w:val="center"/>
            <w:hideMark/>
          </w:tcPr>
          <w:p w:rsidR="00263ABF" w:rsidRPr="005F09A3" w:rsidRDefault="00263ABF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2.Nitelikli İstihdam ve İşgücü</w:t>
            </w: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63ABF" w:rsidRPr="005F09A3" w:rsidRDefault="00263ABF" w:rsidP="009900DA">
            <w:pPr>
              <w:pStyle w:val="ListeParagraf"/>
              <w:numPr>
                <w:ilvl w:val="0"/>
                <w:numId w:val="1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Üniversite-sanayi işbirliği kapsamında projeler yürütülecektir.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63ABF" w:rsidRPr="005F09A3" w:rsidRDefault="00263ABF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ilinde yürütülen ve özel sektöre verilen TÜBİTAK destekli proje sayısı,  özel sektörün faydalı model ve patent başvuru sayısı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63ABF" w:rsidRPr="005F09A3" w:rsidRDefault="00263ABF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TÜBİTAK, Türk Patent Enstitüsü </w:t>
            </w:r>
          </w:p>
        </w:tc>
      </w:tr>
      <w:tr w:rsidR="00263ABF" w:rsidRPr="005F09A3" w:rsidTr="00263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dotted" w:sz="4" w:space="0" w:color="auto"/>
            </w:tcBorders>
            <w:vAlign w:val="center"/>
            <w:hideMark/>
          </w:tcPr>
          <w:p w:rsidR="00263ABF" w:rsidRPr="005F09A3" w:rsidRDefault="00263A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63ABF" w:rsidRPr="005F09A3" w:rsidRDefault="00263ABF" w:rsidP="009A1465">
            <w:pPr>
              <w:pStyle w:val="ListeParagraf"/>
              <w:numPr>
                <w:ilvl w:val="0"/>
                <w:numId w:val="1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Çankırı Üniversitesi’nde yüksek lisans ve doktora programındaki öğrenci sayısı yeni bölümler ile artırılacaktır. 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63ABF" w:rsidRPr="005F09A3" w:rsidRDefault="00263ABF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Üniversitesi’nde kayıtlı yüksek lisans ve doktora öğrenci sayısı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63ABF" w:rsidRPr="005F09A3" w:rsidRDefault="00263ABF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Üniversitesi</w:t>
            </w:r>
          </w:p>
        </w:tc>
      </w:tr>
      <w:tr w:rsidR="00263ABF" w:rsidRPr="005F09A3" w:rsidTr="00263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dotted" w:sz="4" w:space="0" w:color="auto"/>
            </w:tcBorders>
            <w:vAlign w:val="center"/>
            <w:hideMark/>
          </w:tcPr>
          <w:p w:rsidR="00263ABF" w:rsidRPr="005F09A3" w:rsidRDefault="00263A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63ABF" w:rsidRPr="005F09A3" w:rsidRDefault="00263ABF" w:rsidP="009A1465">
            <w:pPr>
              <w:pStyle w:val="ListeParagraf"/>
              <w:numPr>
                <w:ilvl w:val="0"/>
                <w:numId w:val="1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Yakınkent ve Şabanözü büyük illlere yakın ilçelerde faaliyet gösteren firmaların istihdamı Çankırı ve ilçelerinden tedarik etmesi sağlanacaktır. İl merkezi ve ilçelerde toplu konut inşası yapılması sağlanacaktır.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63ABF" w:rsidRPr="005F09A3" w:rsidRDefault="00263ABF" w:rsidP="009A1465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ve ilçelerindeki OSB’de çalışan işçi sayısı, İnşası tamamlanan toplu konut sayısı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63ABF" w:rsidRPr="005F09A3" w:rsidRDefault="00263ABF" w:rsidP="009A1465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TOKİ, Çankırı merkez ve İlçe Belediyeleri, İl Özel İdaresi</w:t>
            </w:r>
          </w:p>
        </w:tc>
      </w:tr>
      <w:tr w:rsidR="00263ABF" w:rsidRPr="005F09A3" w:rsidTr="00263ABF">
        <w:trPr>
          <w:trHeight w:val="20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9" w:type="pct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  <w:hideMark/>
          </w:tcPr>
          <w:p w:rsidR="00263ABF" w:rsidRPr="005F09A3" w:rsidRDefault="00263ABF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3.Yatırım ve İşletme Maliyetleri</w:t>
            </w: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63ABF" w:rsidRPr="005F09A3" w:rsidRDefault="00263ABF" w:rsidP="00DF15CE">
            <w:pPr>
              <w:pStyle w:val="ListeParagraf"/>
              <w:numPr>
                <w:ilvl w:val="0"/>
                <w:numId w:val="12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Gıda imalatı alanında faaliyet gösteren firmaların Çankırı ilinde sunulan işletme maliyetlerinin uygun fiyatlarda yararlanması sağlanacaktır. 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63ABF" w:rsidRPr="005F09A3" w:rsidRDefault="00263ABF" w:rsidP="00DF15CE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Tarımsal destekler kapsamında çiftçiye sunulan indirim oranları (yakıtta, sigorta ödemelerinde vb)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263ABF" w:rsidRPr="005F09A3" w:rsidRDefault="00263ABF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Gıda Tarım ve Hayvancılık Bakanlığı, Maliye Bakanlığı</w:t>
            </w:r>
          </w:p>
        </w:tc>
      </w:tr>
      <w:tr w:rsidR="00E4721B" w:rsidRPr="005F09A3" w:rsidTr="00263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9" w:type="pct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E4721B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E4721B" w:rsidP="00AE7EDE">
            <w:pPr>
              <w:pStyle w:val="ListeParagraf"/>
              <w:numPr>
                <w:ilvl w:val="0"/>
                <w:numId w:val="12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Yeni yatırım yapacak olan firmaların arsa ve bina kiralama ile ilgili olarak bedelsiz yatırım yeri tahsisi yapılan Çankırı’daki OSB’lere yönlendirilmesi sağlanacaktır.</w:t>
            </w:r>
            <w:r w:rsidR="002D5F3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E4721B" w:rsidP="00AE7EDE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OSB’lere yatırım yapan firma sayıları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E4721B" w:rsidP="00AE7EDE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OSB Müdürlükleri</w:t>
            </w:r>
          </w:p>
        </w:tc>
      </w:tr>
      <w:tr w:rsidR="00E4721B" w:rsidRPr="005F09A3" w:rsidTr="00263ABF">
        <w:trPr>
          <w:trHeight w:val="20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9" w:type="pct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E4721B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2D5F34" w:rsidP="00DF15CE">
            <w:pPr>
              <w:pStyle w:val="ListeParagraf"/>
              <w:numPr>
                <w:ilvl w:val="0"/>
                <w:numId w:val="12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Trafo merkezinden OSB’lere daha uygun fiyatlarla elektrik tedarik edilmesi amacıyla direkt hat çekilmesi sağlanacaktır.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2D5F34" w:rsidP="002D5F34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Trafo merkezinden OSB’lere direkt çekilen hat sayısı, elektrik tüketim birim fiyatlarındaki düşüş  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2D5F34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OSB Müdürlükleri, Bilim Sanayi ve Teknoloji Bakanlığı</w:t>
            </w:r>
          </w:p>
        </w:tc>
      </w:tr>
      <w:tr w:rsidR="00E4721B" w:rsidRPr="005F09A3" w:rsidTr="00AE7E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9" w:type="pct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4.Lojistik/Ulaşım</w:t>
            </w: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9900DA">
            <w:pPr>
              <w:pStyle w:val="ListeParagraf"/>
              <w:numPr>
                <w:ilvl w:val="0"/>
                <w:numId w:val="1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Çankırı ilinden diğer illere karayolu ulaşım hatları planlanacaktır. 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3E371C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ilinden gerçekleştirilen karayolu sefer sayısı, taşınan yolcu sayısı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1B2A89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Ulaştırma, Denizcilik ve Haberleşme Bakanlığı</w:t>
            </w:r>
          </w:p>
        </w:tc>
      </w:tr>
      <w:tr w:rsidR="00E4721B" w:rsidRPr="005F09A3" w:rsidTr="00AE7E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BB4E4A">
            <w:pPr>
              <w:pStyle w:val="ListeParagraf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Hızlı tren ve havaalanı gibi ulaşım ağının çeşitlendirilmesi sağlanacaktır.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ilinden gerçekleştirilen sefer sayıları, taşınan yolcu miktarı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1B2A89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Ulaştırma, Denizcilik ve Haberleşme Bakanlığı</w:t>
            </w:r>
          </w:p>
        </w:tc>
      </w:tr>
      <w:tr w:rsidR="00E4721B" w:rsidRPr="005F09A3" w:rsidTr="00AE7E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1B2A89">
            <w:pPr>
              <w:pStyle w:val="ListeParagraf"/>
              <w:numPr>
                <w:ilvl w:val="0"/>
                <w:numId w:val="1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Mevcut demiryolu hattının modernizasyonu ve diğer illerle</w:t>
            </w:r>
            <w:r>
              <w:rPr>
                <w:rFonts w:ascii="Arial" w:hAnsi="Arial" w:cs="Arial"/>
                <w:sz w:val="20"/>
                <w:szCs w:val="20"/>
              </w:rPr>
              <w:t xml:space="preserve"> ve OSB’lerle</w:t>
            </w:r>
            <w:r w:rsidRPr="005F09A3">
              <w:rPr>
                <w:rFonts w:ascii="Arial" w:hAnsi="Arial" w:cs="Arial"/>
                <w:sz w:val="20"/>
                <w:szCs w:val="20"/>
              </w:rPr>
              <w:t xml:space="preserve"> olan ulaşım bağlantısının çeşitlendirilmesi sağlanacak.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231E1A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Modernizasyonu tamamlanmış demiryolu ağı</w:t>
            </w:r>
            <w:r>
              <w:rPr>
                <w:rFonts w:ascii="Arial" w:hAnsi="Arial" w:cs="Arial"/>
                <w:sz w:val="20"/>
                <w:szCs w:val="20"/>
              </w:rPr>
              <w:t>, demiryolu bağlantısı sağlanmış OSB sayısı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Ulaştırma, Denizcilik ve Haberleşme Bakanlığı</w:t>
            </w:r>
            <w:r>
              <w:rPr>
                <w:rFonts w:ascii="Arial" w:hAnsi="Arial" w:cs="Arial"/>
                <w:sz w:val="20"/>
                <w:szCs w:val="20"/>
              </w:rPr>
              <w:t>, Bilim Sanayi ve Teknoloji Bakanlığı</w:t>
            </w:r>
          </w:p>
        </w:tc>
      </w:tr>
      <w:tr w:rsidR="00E4721B" w:rsidRPr="005F09A3" w:rsidTr="00AE7E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1B2A89">
            <w:pPr>
              <w:pStyle w:val="ListeParagraf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iline en yakın konumda bulunan İnebolu Liman yolunun ulaşım anlamında iyileştirilmesi sağlanacak.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1B2A89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Çankırı-İnebolu arasındaki bölünmüş yol uzunluğu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Karayolları Genel Müdürlüğü</w:t>
            </w:r>
          </w:p>
        </w:tc>
      </w:tr>
      <w:tr w:rsidR="00E4721B" w:rsidRPr="005F09A3" w:rsidTr="00AE7E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9900DA">
            <w:pPr>
              <w:pStyle w:val="ListeParagraf"/>
              <w:numPr>
                <w:ilvl w:val="0"/>
                <w:numId w:val="1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çevre yolunun tamamlanması sağlanacak. Çankırı ilinin ilçe yol bağlantılarının iyileştirilmesi sağlanacak.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1B2A89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Tamamlanmış bölünmüş yol uzunluğu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Karayolları Genel Müdürlüğü</w:t>
            </w:r>
          </w:p>
        </w:tc>
      </w:tr>
      <w:tr w:rsidR="00E4721B" w:rsidRPr="005F09A3" w:rsidTr="00AE7E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E47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E4721B" w:rsidP="009900DA">
            <w:pPr>
              <w:pStyle w:val="ListeParagraf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Ulusal ambar ya da lojistik merkez açılması sağlanacak.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E4721B" w:rsidP="001B2A89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Açılmış olan ulusal ambar ya da lojistik merkez sayısı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E4721B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Çankırı TSO, Bilim Sanayi Teknoloji Bakanlığı</w:t>
            </w:r>
          </w:p>
        </w:tc>
      </w:tr>
      <w:tr w:rsidR="00E4721B" w:rsidRPr="005F09A3" w:rsidTr="00263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9" w:type="pct"/>
            <w:vMerge w:val="restart"/>
            <w:tcBorders>
              <w:top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5.Bürokrasi/Mevzuat</w:t>
            </w: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9900DA">
            <w:pPr>
              <w:pStyle w:val="ListeParagraf"/>
              <w:numPr>
                <w:ilvl w:val="0"/>
                <w:numId w:val="1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Yeni bir yatırım teşvik sistemi ile teşvik kapama işlemlerinin firmalar lehine daha hızlı bir şekilde kapatılması sağlanacaktır.  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Teşvik kapama işlemleri ortalama süresi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Ekonomi Bakanlığı</w:t>
            </w:r>
          </w:p>
        </w:tc>
      </w:tr>
      <w:tr w:rsidR="00E4721B" w:rsidRPr="005F09A3" w:rsidTr="00263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9" w:type="pct"/>
            <w:vMerge/>
            <w:vAlign w:val="center"/>
          </w:tcPr>
          <w:p w:rsidR="00E4721B" w:rsidRPr="005F09A3" w:rsidRDefault="00E4721B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E4721B" w:rsidP="00AE7EDE">
            <w:pPr>
              <w:pStyle w:val="ListeParagraf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Turizm yatırım ve işletme belgelerinin onayının daha kısa sürmesi sağlanacaktır.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E4721B" w:rsidP="00AE7EDE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Turizm yatırım ve işletme belgelerinin onay süreleri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E4721B" w:rsidP="00AE7EDE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Turizm Bakanlığı</w:t>
            </w:r>
          </w:p>
        </w:tc>
      </w:tr>
      <w:tr w:rsidR="00E4721B" w:rsidRPr="005F09A3" w:rsidTr="00263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9" w:type="pct"/>
            <w:vMerge/>
            <w:vAlign w:val="center"/>
          </w:tcPr>
          <w:p w:rsidR="00E4721B" w:rsidRPr="005F09A3" w:rsidRDefault="00E4721B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E4721B" w:rsidP="00231E1A">
            <w:pPr>
              <w:pStyle w:val="ListeParagraf"/>
              <w:numPr>
                <w:ilvl w:val="0"/>
                <w:numId w:val="1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OSB’lerde enerji bağlantısı müsaadesi alınmasının kolaylaştırılması sağlanacaktır. 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E4721B" w:rsidP="00231E1A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Enerji bağlantısı müsaadesi onay süreleri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E4721B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TEİAŞ, EPDK, Enerji ve Tabii Kaynaklar Bakanlığı</w:t>
            </w:r>
          </w:p>
        </w:tc>
      </w:tr>
      <w:tr w:rsidR="00E4721B" w:rsidRPr="005F09A3" w:rsidTr="00263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9" w:type="pct"/>
            <w:vMerge/>
            <w:vAlign w:val="center"/>
          </w:tcPr>
          <w:p w:rsidR="00E4721B" w:rsidRPr="005F09A3" w:rsidRDefault="00E4721B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E4721B" w:rsidP="00231E1A">
            <w:pPr>
              <w:pStyle w:val="ListeParagraf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Öz tüketime sahip OSB tüzel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kişiliklerinin bağlanabilirlik izin alma sürelerinin kısaltılması sağlanacaktır. Trafo kapasitelerinin artırılması sağlanacaktır.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E4721B" w:rsidP="00E25081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Artırılmış trafo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kapasiteleri ve izin alma süreleri 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E4721B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TEİAŞ, TEDAŞ,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EPDK, Enerji ve Tabii Kaynaklar Bakanlığı</w:t>
            </w:r>
          </w:p>
        </w:tc>
      </w:tr>
      <w:tr w:rsidR="00E4721B" w:rsidRPr="005F09A3" w:rsidTr="00263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9" w:type="pct"/>
            <w:vMerge w:val="restart"/>
            <w:tcBorders>
              <w:top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lastRenderedPageBreak/>
              <w:t>6.Finansmana Erişim/Teşvikler/Destekler</w:t>
            </w: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211AC3">
            <w:pPr>
              <w:pStyle w:val="ListeParagraf"/>
              <w:numPr>
                <w:ilvl w:val="0"/>
                <w:numId w:val="1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Yeni teşvik sistemi ile Çankırı ilinde yenilenebilir enerji alanında özel teşviklerin sunulması sağlanacaktır. 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211AC3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Yenilenebilir enerji sektöründe Çankırı ilinde sağlanan teşvikler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Ekonomi Bakanlığı, Enerji Bakanlığı</w:t>
            </w:r>
          </w:p>
        </w:tc>
      </w:tr>
      <w:tr w:rsidR="00E4721B" w:rsidRPr="005F09A3" w:rsidTr="00263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211AC3">
            <w:pPr>
              <w:pStyle w:val="ListeParagraf"/>
              <w:numPr>
                <w:ilvl w:val="0"/>
                <w:numId w:val="1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Tarımda çiftçi için tohum alımı veya hayvancılıkta hayvan alımı için alternatif destek mekanizmalarının sunulması sağlanacaktır. 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211AC3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ilinde tarım ve hayvancılık alanında destek alan firma sayısı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Gıda, Tarım ve Hayvancılık Bakanlığı</w:t>
            </w:r>
          </w:p>
        </w:tc>
      </w:tr>
      <w:tr w:rsidR="00E4721B" w:rsidRPr="005F09A3" w:rsidTr="00263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9" w:type="pct"/>
            <w:vMerge w:val="restart"/>
            <w:tcBorders>
              <w:top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E4721B" w:rsidRPr="005F09A3" w:rsidRDefault="00E4721B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7.Tanıtım/İmaj</w:t>
            </w: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9900DA">
            <w:pPr>
              <w:pStyle w:val="ListeParagraf"/>
              <w:numPr>
                <w:ilvl w:val="0"/>
                <w:numId w:val="1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Çankırı ilindeki marka değerlerin görsel ve yazılı ortamda daha etkin tanıtımı sağlanacaktır. 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Yapılan tanıtım çalışması sayısı 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70293F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Valiliği, Çankırı Belediyesi, Kuzey Anadolu Kalkınma Ajansı</w:t>
            </w:r>
          </w:p>
        </w:tc>
      </w:tr>
      <w:tr w:rsidR="00E4721B" w:rsidRPr="005F09A3" w:rsidTr="00263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70293F">
            <w:pPr>
              <w:pStyle w:val="ListeParagraf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Alternatif turizm faaliyetlerine yönelik teşvikler artırılacaktır. 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Alternatif turizm alanında sunulan destekler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E4721B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Turizm Bakanlığı, Ekonomi Bakanlığı, KUZKA</w:t>
            </w:r>
          </w:p>
        </w:tc>
      </w:tr>
      <w:tr w:rsidR="00E4721B" w:rsidRPr="005F09A3" w:rsidTr="00263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70293F">
            <w:pPr>
              <w:pStyle w:val="ListeParagraf"/>
              <w:numPr>
                <w:ilvl w:val="0"/>
                <w:numId w:val="1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Uluslararası alanda Çankırı ili tanıtımı daha etkin gerçekleştirilecektir.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Uluslararası alanda gerçekleştirilen tanıtım etkinliği sayısı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70293F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Valiliği, Çankırı Belediyesi, Kuzey Anadolu Kalkınma Ajansı</w:t>
            </w:r>
          </w:p>
        </w:tc>
      </w:tr>
      <w:tr w:rsidR="00E4721B" w:rsidRPr="005F09A3" w:rsidTr="00263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0932DA">
            <w:pPr>
              <w:pStyle w:val="ListeParagraf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Kaya tuzu gibi Çankırı’ya özgü ürünlerde coğrafi işaret tescili alınacaktır. 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Alınan tescilli coğrafi işaret sayısı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Türk Patent Enstitüsü</w:t>
            </w:r>
          </w:p>
        </w:tc>
      </w:tr>
      <w:tr w:rsidR="00E4721B" w:rsidRPr="005F09A3" w:rsidTr="00263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9900DA">
            <w:pPr>
              <w:pStyle w:val="ListeParagraf"/>
              <w:numPr>
                <w:ilvl w:val="0"/>
                <w:numId w:val="1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ilinin tüm ilçelerinde tanıtım levhalarının bulunması sağlanacaktır.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ilinde Türkçe ve İngilizce yerleştirilen yeni levha sayısı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Kültür ve Turizm İl Müdürlüğü</w:t>
            </w:r>
          </w:p>
        </w:tc>
      </w:tr>
      <w:tr w:rsidR="00E4721B" w:rsidRPr="005F09A3" w:rsidTr="00263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dotted" w:sz="4" w:space="0" w:color="auto"/>
            </w:tcBorders>
            <w:vAlign w:val="center"/>
          </w:tcPr>
          <w:p w:rsidR="00E4721B" w:rsidRPr="005F09A3" w:rsidRDefault="00E47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E4721B" w:rsidP="009900DA">
            <w:pPr>
              <w:pStyle w:val="ListeParagraf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Kurşunlu’da kurulacak olan termal otel sayısı ve mevcut otellerinde kalitesi artırılacaktır.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E4721B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Kurşunlu’da kurulan Belediye ve Turizm Bakanlığı onaylı tesis sayısı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E4721B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Kurşunlu Belediyesi, Turizm Bakanlığı</w:t>
            </w:r>
          </w:p>
        </w:tc>
      </w:tr>
      <w:tr w:rsidR="00E4721B" w:rsidRPr="005F09A3" w:rsidTr="00263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dotted" w:sz="4" w:space="0" w:color="auto"/>
            </w:tcBorders>
            <w:vAlign w:val="center"/>
          </w:tcPr>
          <w:p w:rsidR="00E4721B" w:rsidRPr="005F09A3" w:rsidRDefault="00E47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E4721B" w:rsidP="009900DA">
            <w:pPr>
              <w:pStyle w:val="ListeParagraf"/>
              <w:numPr>
                <w:ilvl w:val="0"/>
                <w:numId w:val="1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ilinde restore edilmiş tarihi bina ve meydan sayısının artırılması sağlanacaktır.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E4721B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Restorasyonu tamamlanmış yapı sayısı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E4721B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Belediyesi, Çankırı İl Özel İdaresi, Turizm Bakanlığı</w:t>
            </w:r>
          </w:p>
        </w:tc>
      </w:tr>
      <w:tr w:rsidR="00E4721B" w:rsidRPr="005F09A3" w:rsidTr="00263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0932DA">
            <w:pPr>
              <w:pStyle w:val="ListeParagraf"/>
              <w:numPr>
                <w:ilvl w:val="0"/>
                <w:numId w:val="1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Çankırı’ya yapılacak fuar, toplantı veya kongre merkezi alanı sayısının artırılması sağlanacaktır.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0932DA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Açılacak olan fuar toplantı ve kongre merkezi alanı sayısı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Belediyesi, Çankırı TSO</w:t>
            </w:r>
          </w:p>
        </w:tc>
      </w:tr>
      <w:tr w:rsidR="00E4721B" w:rsidRPr="005F09A3" w:rsidTr="00263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9" w:type="pct"/>
            <w:vMerge w:val="restart"/>
            <w:tcBorders>
              <w:top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8.Kurumsal Kapasite</w:t>
            </w: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9900DA">
            <w:pPr>
              <w:pStyle w:val="ListeParagraf"/>
              <w:numPr>
                <w:ilvl w:val="0"/>
                <w:numId w:val="1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ilinde ihracatçı firma sayısı ve toplam ihracat miktarı artırılacaktır.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010C2D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ili dış ticaret verileri, ihracatçı firma sayısı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010C2D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Türkiye İhracatçılar Meclisi (TİM), Türkiye İstatistik Kurumu</w:t>
            </w:r>
          </w:p>
        </w:tc>
      </w:tr>
      <w:tr w:rsidR="00E4721B" w:rsidRPr="005F09A3" w:rsidTr="00263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:rsidR="00E4721B" w:rsidRPr="005F09A3" w:rsidRDefault="00E47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B420EE">
            <w:pPr>
              <w:pStyle w:val="ListeParagraf"/>
              <w:numPr>
                <w:ilvl w:val="0"/>
                <w:numId w:val="1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Ar-Ge alanında firmaların KOSGEB, KUZKA ve TÜBİTAK ile çalışmaları teşvik edilecektir. 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E4721B" w:rsidP="00010C2D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Ar-Ge alanında gerçekleştirilen proje sayısı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E4721B" w:rsidP="00B420EE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KOSGEB Çankırı İl Müdürlüğü, KUZKA, </w:t>
            </w:r>
            <w:r w:rsidRPr="005F09A3">
              <w:rPr>
                <w:rFonts w:ascii="Arial" w:hAnsi="Arial" w:cs="Arial"/>
                <w:sz w:val="20"/>
                <w:szCs w:val="20"/>
              </w:rPr>
              <w:lastRenderedPageBreak/>
              <w:t>TÜBİTAK</w:t>
            </w:r>
          </w:p>
        </w:tc>
      </w:tr>
      <w:tr w:rsidR="00E4721B" w:rsidRPr="005F09A3" w:rsidTr="00263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:rsidR="00E4721B" w:rsidRPr="005F09A3" w:rsidRDefault="00E47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9900DA">
            <w:pPr>
              <w:pStyle w:val="ListeParagraf"/>
              <w:numPr>
                <w:ilvl w:val="0"/>
                <w:numId w:val="1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Tarımsal üretimin farklılaştırılmasına yönelik çalışmalar yapılması sağlanacaktır.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B420EE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ilinde faaliyet gösteren gıda imalatı yapan firma sayısı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B420EE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TSO, Gıda Tarım ve Hayvancılık Çankırı İl Müdürlüğü, Çankırı İli Üretici Birlikleri</w:t>
            </w:r>
          </w:p>
        </w:tc>
      </w:tr>
      <w:tr w:rsidR="00E4721B" w:rsidRPr="005F09A3" w:rsidTr="00263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:rsidR="00E4721B" w:rsidRPr="005F09A3" w:rsidRDefault="00E47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9900DA">
            <w:pPr>
              <w:pStyle w:val="ListeParagraf"/>
              <w:numPr>
                <w:ilvl w:val="0"/>
                <w:numId w:val="1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Hayvancılık alanında entegre bir tesisin kurulması teşvik edilecektir.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ilinde hayvancılık alanında entegre tesis sayısı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B420EE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Gıda Tarım ve Hayvancılık Çankırı İl Müdürlüğü</w:t>
            </w:r>
          </w:p>
        </w:tc>
      </w:tr>
      <w:tr w:rsidR="00E4721B" w:rsidRPr="005F09A3" w:rsidTr="00263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:rsidR="00E4721B" w:rsidRPr="005F09A3" w:rsidRDefault="00E47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9900DA">
            <w:pPr>
              <w:pStyle w:val="ListeParagraf"/>
              <w:numPr>
                <w:ilvl w:val="0"/>
                <w:numId w:val="1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Tarımsal üretimin artırılmasına yönelik bilinçlendirme çalışmaları yürütülecek ve destek mekanizmaları oluşturulacaktır. 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Üretilen organik ürün miktarı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247482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Gıda, Tarım ve Hayvancılık Çankırı İl Müdürlüğü</w:t>
            </w:r>
          </w:p>
        </w:tc>
      </w:tr>
      <w:tr w:rsidR="00E4721B" w:rsidRPr="005F09A3" w:rsidTr="00263A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:rsidR="00E4721B" w:rsidRPr="005F09A3" w:rsidRDefault="00E47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9900DA">
            <w:pPr>
              <w:pStyle w:val="ListeParagraf"/>
              <w:numPr>
                <w:ilvl w:val="0"/>
                <w:numId w:val="1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Arıcılıkta marka değeri oluşturulmaya çalışacaktır. Bal üretim miktarı artırılacaktır. 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Pazara kendi markasıyla ürün sunan üretici sayısı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4721B" w:rsidRPr="005F09A3" w:rsidRDefault="00E4721B" w:rsidP="00247482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Gıda, Tarım ve Hayvancılık Çankırı İl Müdürlüğü</w:t>
            </w:r>
          </w:p>
        </w:tc>
      </w:tr>
      <w:tr w:rsidR="00E4721B" w:rsidRPr="005F09A3" w:rsidTr="00263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:rsidR="00E4721B" w:rsidRPr="005F09A3" w:rsidRDefault="00E47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E4721B" w:rsidP="009900DA">
            <w:pPr>
              <w:pStyle w:val="ListeParagraf"/>
              <w:numPr>
                <w:ilvl w:val="0"/>
                <w:numId w:val="1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Geleneksel üretime yönelik destek ve tanıtım mekanizmaları artırılacaktır.</w:t>
            </w:r>
          </w:p>
        </w:tc>
        <w:tc>
          <w:tcPr>
            <w:tcW w:w="7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E4721B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Geleneksel üretim yapılan tesis sayısı</w:t>
            </w:r>
          </w:p>
        </w:tc>
        <w:tc>
          <w:tcPr>
            <w:tcW w:w="86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4721B" w:rsidRPr="005F09A3" w:rsidRDefault="00E4721B" w:rsidP="00247482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Esnaf ve Sanatkarlar Odası, Çankırı TSO</w:t>
            </w:r>
          </w:p>
        </w:tc>
      </w:tr>
    </w:tbl>
    <w:p w:rsidR="009900DA" w:rsidRPr="005F09A3" w:rsidRDefault="009900DA" w:rsidP="00B2699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9900DA" w:rsidRPr="005F09A3" w:rsidRDefault="009900DA" w:rsidP="00B2699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9900DA" w:rsidRPr="005F09A3" w:rsidRDefault="009900DA" w:rsidP="00B2699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9900DA" w:rsidRPr="005F09A3" w:rsidRDefault="009900DA" w:rsidP="00B2699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9900DA" w:rsidRPr="005F09A3" w:rsidRDefault="009900DA" w:rsidP="00B2699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9900DA" w:rsidRPr="005F09A3" w:rsidRDefault="009900DA" w:rsidP="00B2699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9900DA" w:rsidRDefault="009900DA" w:rsidP="00B2699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987FB5" w:rsidRDefault="00987FB5" w:rsidP="00B2699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987FB5" w:rsidRDefault="00987FB5" w:rsidP="00B2699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987FB5" w:rsidRDefault="00987FB5" w:rsidP="00B2699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987FB5" w:rsidRDefault="00987FB5" w:rsidP="00B2699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sectPr w:rsidR="00987FB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038" w:rsidRDefault="006D7038">
      <w:pPr>
        <w:spacing w:after="0" w:line="240" w:lineRule="auto"/>
      </w:pPr>
      <w:r>
        <w:separator/>
      </w:r>
    </w:p>
  </w:endnote>
  <w:endnote w:type="continuationSeparator" w:id="0">
    <w:p w:rsidR="006D7038" w:rsidRDefault="006D7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5388172"/>
      <w:docPartObj>
        <w:docPartGallery w:val="Page Numbers (Bottom of Page)"/>
        <w:docPartUnique/>
      </w:docPartObj>
    </w:sdtPr>
    <w:sdtEndPr/>
    <w:sdtContent>
      <w:p w:rsidR="00AE7EDE" w:rsidRDefault="00AE7ED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6006">
          <w:rPr>
            <w:noProof/>
          </w:rPr>
          <w:t>1</w:t>
        </w:r>
        <w:r>
          <w:fldChar w:fldCharType="end"/>
        </w:r>
      </w:p>
    </w:sdtContent>
  </w:sdt>
  <w:p w:rsidR="00AE7EDE" w:rsidRDefault="00AE7ED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038" w:rsidRDefault="006D7038">
      <w:pPr>
        <w:spacing w:after="0" w:line="240" w:lineRule="auto"/>
      </w:pPr>
      <w:r>
        <w:separator/>
      </w:r>
    </w:p>
  </w:footnote>
  <w:footnote w:type="continuationSeparator" w:id="0">
    <w:p w:rsidR="006D7038" w:rsidRDefault="006D70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504C4"/>
    <w:multiLevelType w:val="hybridMultilevel"/>
    <w:tmpl w:val="5B10E926"/>
    <w:lvl w:ilvl="0" w:tplc="A42A58E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A5B51"/>
    <w:multiLevelType w:val="hybridMultilevel"/>
    <w:tmpl w:val="39FA94B2"/>
    <w:lvl w:ilvl="0" w:tplc="49303CA6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64012"/>
    <w:multiLevelType w:val="hybridMultilevel"/>
    <w:tmpl w:val="76D6787C"/>
    <w:lvl w:ilvl="0" w:tplc="2DA4506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551C88"/>
    <w:multiLevelType w:val="multilevel"/>
    <w:tmpl w:val="98F0B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229201D5"/>
    <w:multiLevelType w:val="hybridMultilevel"/>
    <w:tmpl w:val="C17EA6B4"/>
    <w:lvl w:ilvl="0" w:tplc="A54838F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F67C8A"/>
    <w:multiLevelType w:val="hybridMultilevel"/>
    <w:tmpl w:val="6F22054E"/>
    <w:lvl w:ilvl="0" w:tplc="D714A8A2">
      <w:start w:val="1"/>
      <w:numFmt w:val="decimal"/>
      <w:lvlText w:val="6.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1820C5"/>
    <w:multiLevelType w:val="hybridMultilevel"/>
    <w:tmpl w:val="85185BDA"/>
    <w:lvl w:ilvl="0" w:tplc="DA188162">
      <w:start w:val="1"/>
      <w:numFmt w:val="decimal"/>
      <w:lvlText w:val="7.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2354C6"/>
    <w:multiLevelType w:val="hybridMultilevel"/>
    <w:tmpl w:val="39FA94B2"/>
    <w:lvl w:ilvl="0" w:tplc="49303CA6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845BC8"/>
    <w:multiLevelType w:val="hybridMultilevel"/>
    <w:tmpl w:val="844CCD20"/>
    <w:lvl w:ilvl="0" w:tplc="E6701DB4">
      <w:start w:val="1"/>
      <w:numFmt w:val="decimal"/>
      <w:lvlText w:val="4.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5756E5"/>
    <w:multiLevelType w:val="hybridMultilevel"/>
    <w:tmpl w:val="CA781C4A"/>
    <w:lvl w:ilvl="0" w:tplc="2DA4506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3E35D8"/>
    <w:multiLevelType w:val="hybridMultilevel"/>
    <w:tmpl w:val="4C888014"/>
    <w:lvl w:ilvl="0" w:tplc="6D3AA25C">
      <w:start w:val="1"/>
      <w:numFmt w:val="decimal"/>
      <w:lvlText w:val="5.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874EA4"/>
    <w:multiLevelType w:val="hybridMultilevel"/>
    <w:tmpl w:val="6284EF60"/>
    <w:lvl w:ilvl="0" w:tplc="4CA4AE1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B516C6"/>
    <w:multiLevelType w:val="hybridMultilevel"/>
    <w:tmpl w:val="5B10E926"/>
    <w:lvl w:ilvl="0" w:tplc="A42A58E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2A75C5"/>
    <w:multiLevelType w:val="hybridMultilevel"/>
    <w:tmpl w:val="125488C2"/>
    <w:lvl w:ilvl="0" w:tplc="FDFA1E7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D335D9"/>
    <w:multiLevelType w:val="hybridMultilevel"/>
    <w:tmpl w:val="83AA8E7A"/>
    <w:lvl w:ilvl="0" w:tplc="D4566E78">
      <w:start w:val="1"/>
      <w:numFmt w:val="decimal"/>
      <w:lvlText w:val="8.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B60736"/>
    <w:multiLevelType w:val="hybridMultilevel"/>
    <w:tmpl w:val="EC2E39DE"/>
    <w:lvl w:ilvl="0" w:tplc="248A4A7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1A1C6A"/>
    <w:multiLevelType w:val="multilevel"/>
    <w:tmpl w:val="A184AE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7">
    <w:nsid w:val="6BDA61DB"/>
    <w:multiLevelType w:val="hybridMultilevel"/>
    <w:tmpl w:val="6284EF60"/>
    <w:lvl w:ilvl="0" w:tplc="4CA4AE1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A64F31"/>
    <w:multiLevelType w:val="hybridMultilevel"/>
    <w:tmpl w:val="EC2E39DE"/>
    <w:lvl w:ilvl="0" w:tplc="248A4A7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807B06"/>
    <w:multiLevelType w:val="hybridMultilevel"/>
    <w:tmpl w:val="94027EDE"/>
    <w:lvl w:ilvl="0" w:tplc="DE841CE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DD75B0"/>
    <w:multiLevelType w:val="hybridMultilevel"/>
    <w:tmpl w:val="E330555E"/>
    <w:lvl w:ilvl="0" w:tplc="40B83A22">
      <w:start w:val="1"/>
      <w:numFmt w:val="decimal"/>
      <w:lvlText w:val="1.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2243BF"/>
    <w:multiLevelType w:val="hybridMultilevel"/>
    <w:tmpl w:val="94027EDE"/>
    <w:lvl w:ilvl="0" w:tplc="DE841CE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4F0D38"/>
    <w:multiLevelType w:val="hybridMultilevel"/>
    <w:tmpl w:val="6284EF60"/>
    <w:lvl w:ilvl="0" w:tplc="4CA4AE12">
      <w:start w:val="1"/>
      <w:numFmt w:val="decimal"/>
      <w:lvlText w:val="3.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955275"/>
    <w:multiLevelType w:val="hybridMultilevel"/>
    <w:tmpl w:val="37BA68B0"/>
    <w:lvl w:ilvl="0" w:tplc="ECEEE3D0">
      <w:start w:val="1"/>
      <w:numFmt w:val="decimal"/>
      <w:lvlText w:val="2.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CF063D"/>
    <w:multiLevelType w:val="hybridMultilevel"/>
    <w:tmpl w:val="125488C2"/>
    <w:lvl w:ilvl="0" w:tplc="FDFA1E7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0E3DC7"/>
    <w:multiLevelType w:val="hybridMultilevel"/>
    <w:tmpl w:val="C17EA6B4"/>
    <w:lvl w:ilvl="0" w:tplc="A54838F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25"/>
  </w:num>
  <w:num w:numId="4">
    <w:abstractNumId w:val="11"/>
  </w:num>
  <w:num w:numId="5">
    <w:abstractNumId w:val="18"/>
  </w:num>
  <w:num w:numId="6">
    <w:abstractNumId w:val="7"/>
  </w:num>
  <w:num w:numId="7">
    <w:abstractNumId w:val="0"/>
  </w:num>
  <w:num w:numId="8">
    <w:abstractNumId w:val="24"/>
  </w:num>
  <w:num w:numId="9">
    <w:abstractNumId w:val="19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4"/>
  </w:num>
  <w:num w:numId="20">
    <w:abstractNumId w:val="17"/>
  </w:num>
  <w:num w:numId="21">
    <w:abstractNumId w:val="15"/>
  </w:num>
  <w:num w:numId="22">
    <w:abstractNumId w:val="1"/>
  </w:num>
  <w:num w:numId="23">
    <w:abstractNumId w:val="12"/>
  </w:num>
  <w:num w:numId="24">
    <w:abstractNumId w:val="13"/>
  </w:num>
  <w:num w:numId="25">
    <w:abstractNumId w:val="21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6B9"/>
    <w:rsid w:val="00001706"/>
    <w:rsid w:val="00010C2D"/>
    <w:rsid w:val="00017C31"/>
    <w:rsid w:val="0003020F"/>
    <w:rsid w:val="00041C24"/>
    <w:rsid w:val="00044BD5"/>
    <w:rsid w:val="0006515B"/>
    <w:rsid w:val="00076232"/>
    <w:rsid w:val="00082255"/>
    <w:rsid w:val="000932DA"/>
    <w:rsid w:val="000A4EC4"/>
    <w:rsid w:val="000A5E43"/>
    <w:rsid w:val="000D3374"/>
    <w:rsid w:val="000E17AF"/>
    <w:rsid w:val="000F0339"/>
    <w:rsid w:val="000F5F8D"/>
    <w:rsid w:val="001216FD"/>
    <w:rsid w:val="00137127"/>
    <w:rsid w:val="00160167"/>
    <w:rsid w:val="001656D7"/>
    <w:rsid w:val="00167C74"/>
    <w:rsid w:val="00174AD5"/>
    <w:rsid w:val="00176710"/>
    <w:rsid w:val="00186F34"/>
    <w:rsid w:val="001A168F"/>
    <w:rsid w:val="001B04CB"/>
    <w:rsid w:val="001B2A89"/>
    <w:rsid w:val="001B32EA"/>
    <w:rsid w:val="001C63D7"/>
    <w:rsid w:val="001F2023"/>
    <w:rsid w:val="00210DBB"/>
    <w:rsid w:val="00211AC3"/>
    <w:rsid w:val="00222DD7"/>
    <w:rsid w:val="00231E1A"/>
    <w:rsid w:val="00243FD4"/>
    <w:rsid w:val="00244079"/>
    <w:rsid w:val="00247482"/>
    <w:rsid w:val="00261319"/>
    <w:rsid w:val="00263ABF"/>
    <w:rsid w:val="002956F6"/>
    <w:rsid w:val="00297965"/>
    <w:rsid w:val="002A1526"/>
    <w:rsid w:val="002A5E63"/>
    <w:rsid w:val="002B2B14"/>
    <w:rsid w:val="002D5F34"/>
    <w:rsid w:val="002D6237"/>
    <w:rsid w:val="003015AD"/>
    <w:rsid w:val="00306DB7"/>
    <w:rsid w:val="00330EA2"/>
    <w:rsid w:val="00366AD9"/>
    <w:rsid w:val="003755FF"/>
    <w:rsid w:val="00382B6B"/>
    <w:rsid w:val="00397352"/>
    <w:rsid w:val="003A1B0A"/>
    <w:rsid w:val="003A2729"/>
    <w:rsid w:val="003A4538"/>
    <w:rsid w:val="003A6006"/>
    <w:rsid w:val="003B046D"/>
    <w:rsid w:val="003B65CB"/>
    <w:rsid w:val="003B6C4D"/>
    <w:rsid w:val="003B7F5C"/>
    <w:rsid w:val="003E0865"/>
    <w:rsid w:val="003E371C"/>
    <w:rsid w:val="0041390D"/>
    <w:rsid w:val="00416111"/>
    <w:rsid w:val="00430D3A"/>
    <w:rsid w:val="00461A6A"/>
    <w:rsid w:val="00461C00"/>
    <w:rsid w:val="004660E4"/>
    <w:rsid w:val="00477869"/>
    <w:rsid w:val="00483751"/>
    <w:rsid w:val="00487F6C"/>
    <w:rsid w:val="004A6D47"/>
    <w:rsid w:val="004C3D3E"/>
    <w:rsid w:val="004C6B64"/>
    <w:rsid w:val="004E2235"/>
    <w:rsid w:val="004E2DA9"/>
    <w:rsid w:val="00501677"/>
    <w:rsid w:val="005037F8"/>
    <w:rsid w:val="00504C6E"/>
    <w:rsid w:val="0052637B"/>
    <w:rsid w:val="005406B9"/>
    <w:rsid w:val="00571BD5"/>
    <w:rsid w:val="00571C06"/>
    <w:rsid w:val="00586768"/>
    <w:rsid w:val="005B0CF8"/>
    <w:rsid w:val="005C279B"/>
    <w:rsid w:val="005C340B"/>
    <w:rsid w:val="005C67A4"/>
    <w:rsid w:val="005E06ED"/>
    <w:rsid w:val="005F09A3"/>
    <w:rsid w:val="0060160C"/>
    <w:rsid w:val="00625C30"/>
    <w:rsid w:val="00636522"/>
    <w:rsid w:val="00647037"/>
    <w:rsid w:val="00680D0A"/>
    <w:rsid w:val="00692178"/>
    <w:rsid w:val="006B148A"/>
    <w:rsid w:val="006C4B8B"/>
    <w:rsid w:val="006D168D"/>
    <w:rsid w:val="006D7038"/>
    <w:rsid w:val="006E419F"/>
    <w:rsid w:val="00701F13"/>
    <w:rsid w:val="0070293F"/>
    <w:rsid w:val="00704C10"/>
    <w:rsid w:val="00720A36"/>
    <w:rsid w:val="007264FA"/>
    <w:rsid w:val="00732DD4"/>
    <w:rsid w:val="00737147"/>
    <w:rsid w:val="007412F4"/>
    <w:rsid w:val="007426A7"/>
    <w:rsid w:val="0074688A"/>
    <w:rsid w:val="00747467"/>
    <w:rsid w:val="007633AD"/>
    <w:rsid w:val="00766D7A"/>
    <w:rsid w:val="0079633D"/>
    <w:rsid w:val="007D374D"/>
    <w:rsid w:val="007D434B"/>
    <w:rsid w:val="007D76E4"/>
    <w:rsid w:val="007E02F0"/>
    <w:rsid w:val="007F28C6"/>
    <w:rsid w:val="007F46CE"/>
    <w:rsid w:val="007F5A28"/>
    <w:rsid w:val="00816692"/>
    <w:rsid w:val="00830CE0"/>
    <w:rsid w:val="00855C0E"/>
    <w:rsid w:val="00872579"/>
    <w:rsid w:val="00877FAC"/>
    <w:rsid w:val="008B1FCF"/>
    <w:rsid w:val="008B5018"/>
    <w:rsid w:val="008C495F"/>
    <w:rsid w:val="008C6B04"/>
    <w:rsid w:val="008D7369"/>
    <w:rsid w:val="008E77FD"/>
    <w:rsid w:val="008F273D"/>
    <w:rsid w:val="009009CC"/>
    <w:rsid w:val="0090268B"/>
    <w:rsid w:val="00915A7A"/>
    <w:rsid w:val="00922B37"/>
    <w:rsid w:val="00935FA7"/>
    <w:rsid w:val="009446C7"/>
    <w:rsid w:val="009461AD"/>
    <w:rsid w:val="009600AB"/>
    <w:rsid w:val="0096236B"/>
    <w:rsid w:val="00972B3F"/>
    <w:rsid w:val="009804CE"/>
    <w:rsid w:val="00987FB5"/>
    <w:rsid w:val="009900DA"/>
    <w:rsid w:val="009A1465"/>
    <w:rsid w:val="009B6B85"/>
    <w:rsid w:val="00A12B9E"/>
    <w:rsid w:val="00A14B92"/>
    <w:rsid w:val="00A26692"/>
    <w:rsid w:val="00A37E91"/>
    <w:rsid w:val="00A5002E"/>
    <w:rsid w:val="00A66E99"/>
    <w:rsid w:val="00A72857"/>
    <w:rsid w:val="00A84AC7"/>
    <w:rsid w:val="00A931B9"/>
    <w:rsid w:val="00AC063B"/>
    <w:rsid w:val="00AD231E"/>
    <w:rsid w:val="00AE7EDE"/>
    <w:rsid w:val="00B16199"/>
    <w:rsid w:val="00B2254C"/>
    <w:rsid w:val="00B234FD"/>
    <w:rsid w:val="00B23B3B"/>
    <w:rsid w:val="00B26995"/>
    <w:rsid w:val="00B420EE"/>
    <w:rsid w:val="00B50B80"/>
    <w:rsid w:val="00B53A5B"/>
    <w:rsid w:val="00B63AD7"/>
    <w:rsid w:val="00B64E36"/>
    <w:rsid w:val="00B71E93"/>
    <w:rsid w:val="00B87FB1"/>
    <w:rsid w:val="00B9283C"/>
    <w:rsid w:val="00BB2D5B"/>
    <w:rsid w:val="00BB4E4A"/>
    <w:rsid w:val="00BE6F32"/>
    <w:rsid w:val="00BF23A1"/>
    <w:rsid w:val="00C13FB0"/>
    <w:rsid w:val="00C15A12"/>
    <w:rsid w:val="00C16767"/>
    <w:rsid w:val="00C23264"/>
    <w:rsid w:val="00C363B8"/>
    <w:rsid w:val="00C45054"/>
    <w:rsid w:val="00C61A69"/>
    <w:rsid w:val="00C63378"/>
    <w:rsid w:val="00C81274"/>
    <w:rsid w:val="00CB5962"/>
    <w:rsid w:val="00CC0184"/>
    <w:rsid w:val="00CD1A1E"/>
    <w:rsid w:val="00CD6169"/>
    <w:rsid w:val="00CD6662"/>
    <w:rsid w:val="00CE243E"/>
    <w:rsid w:val="00CE40CA"/>
    <w:rsid w:val="00D50AE0"/>
    <w:rsid w:val="00D574A1"/>
    <w:rsid w:val="00D6363F"/>
    <w:rsid w:val="00D773E7"/>
    <w:rsid w:val="00DB3206"/>
    <w:rsid w:val="00DC0692"/>
    <w:rsid w:val="00DE0FFA"/>
    <w:rsid w:val="00DF15CE"/>
    <w:rsid w:val="00DF1B62"/>
    <w:rsid w:val="00E01E3D"/>
    <w:rsid w:val="00E03BF7"/>
    <w:rsid w:val="00E043B8"/>
    <w:rsid w:val="00E054D2"/>
    <w:rsid w:val="00E068BC"/>
    <w:rsid w:val="00E16C18"/>
    <w:rsid w:val="00E17135"/>
    <w:rsid w:val="00E25081"/>
    <w:rsid w:val="00E254D1"/>
    <w:rsid w:val="00E40651"/>
    <w:rsid w:val="00E46195"/>
    <w:rsid w:val="00E4721B"/>
    <w:rsid w:val="00E557A2"/>
    <w:rsid w:val="00E662E3"/>
    <w:rsid w:val="00E71A77"/>
    <w:rsid w:val="00E8521E"/>
    <w:rsid w:val="00EA3BF3"/>
    <w:rsid w:val="00EB5F00"/>
    <w:rsid w:val="00EE4F89"/>
    <w:rsid w:val="00F04D05"/>
    <w:rsid w:val="00F163E2"/>
    <w:rsid w:val="00F171AE"/>
    <w:rsid w:val="00F30CE2"/>
    <w:rsid w:val="00F409CB"/>
    <w:rsid w:val="00F85730"/>
    <w:rsid w:val="00F85D89"/>
    <w:rsid w:val="00FA1E8A"/>
    <w:rsid w:val="00FA6AAE"/>
    <w:rsid w:val="00FC5705"/>
    <w:rsid w:val="00FF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9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26995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B269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6995"/>
  </w:style>
  <w:style w:type="table" w:styleId="TabloKlavuzu">
    <w:name w:val="Table Grid"/>
    <w:basedOn w:val="NormalTablo"/>
    <w:uiPriority w:val="59"/>
    <w:rsid w:val="00B269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17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C31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210DB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tbilgi">
    <w:name w:val="header"/>
    <w:basedOn w:val="Normal"/>
    <w:link w:val="stbilgiChar"/>
    <w:uiPriority w:val="99"/>
    <w:unhideWhenUsed/>
    <w:rsid w:val="00B63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3AD7"/>
  </w:style>
  <w:style w:type="character" w:styleId="Kpr">
    <w:name w:val="Hyperlink"/>
    <w:basedOn w:val="VarsaylanParagrafYazTipi"/>
    <w:uiPriority w:val="99"/>
    <w:unhideWhenUsed/>
    <w:rsid w:val="00A12B9E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A12B9E"/>
    <w:rPr>
      <w:color w:val="800080" w:themeColor="followedHyperlink"/>
      <w:u w:val="single"/>
    </w:rPr>
  </w:style>
  <w:style w:type="table" w:styleId="OrtaGlgeleme2-Vurgu4">
    <w:name w:val="Medium Shading 2 Accent 4"/>
    <w:basedOn w:val="NormalTablo"/>
    <w:uiPriority w:val="64"/>
    <w:rsid w:val="009804C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DipnotMetni">
    <w:name w:val="footnote text"/>
    <w:basedOn w:val="Normal"/>
    <w:link w:val="DipnotMetniChar"/>
    <w:uiPriority w:val="99"/>
    <w:semiHidden/>
    <w:unhideWhenUsed/>
    <w:rsid w:val="00A26692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A26692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A26692"/>
    <w:rPr>
      <w:vertAlign w:val="superscript"/>
    </w:rPr>
  </w:style>
  <w:style w:type="paragraph" w:styleId="ResimYazs">
    <w:name w:val="caption"/>
    <w:basedOn w:val="Normal"/>
    <w:next w:val="Normal"/>
    <w:uiPriority w:val="35"/>
    <w:unhideWhenUsed/>
    <w:qFormat/>
    <w:rsid w:val="000A4EC4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9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26995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B269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6995"/>
  </w:style>
  <w:style w:type="table" w:styleId="TabloKlavuzu">
    <w:name w:val="Table Grid"/>
    <w:basedOn w:val="NormalTablo"/>
    <w:uiPriority w:val="59"/>
    <w:rsid w:val="00B269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17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C31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210DB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tbilgi">
    <w:name w:val="header"/>
    <w:basedOn w:val="Normal"/>
    <w:link w:val="stbilgiChar"/>
    <w:uiPriority w:val="99"/>
    <w:unhideWhenUsed/>
    <w:rsid w:val="00B63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3AD7"/>
  </w:style>
  <w:style w:type="character" w:styleId="Kpr">
    <w:name w:val="Hyperlink"/>
    <w:basedOn w:val="VarsaylanParagrafYazTipi"/>
    <w:uiPriority w:val="99"/>
    <w:unhideWhenUsed/>
    <w:rsid w:val="00A12B9E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A12B9E"/>
    <w:rPr>
      <w:color w:val="800080" w:themeColor="followedHyperlink"/>
      <w:u w:val="single"/>
    </w:rPr>
  </w:style>
  <w:style w:type="table" w:styleId="OrtaGlgeleme2-Vurgu4">
    <w:name w:val="Medium Shading 2 Accent 4"/>
    <w:basedOn w:val="NormalTablo"/>
    <w:uiPriority w:val="64"/>
    <w:rsid w:val="009804C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DipnotMetni">
    <w:name w:val="footnote text"/>
    <w:basedOn w:val="Normal"/>
    <w:link w:val="DipnotMetniChar"/>
    <w:uiPriority w:val="99"/>
    <w:semiHidden/>
    <w:unhideWhenUsed/>
    <w:rsid w:val="00A26692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A26692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A26692"/>
    <w:rPr>
      <w:vertAlign w:val="superscript"/>
    </w:rPr>
  </w:style>
  <w:style w:type="paragraph" w:styleId="ResimYazs">
    <w:name w:val="caption"/>
    <w:basedOn w:val="Normal"/>
    <w:next w:val="Normal"/>
    <w:uiPriority w:val="35"/>
    <w:unhideWhenUsed/>
    <w:qFormat/>
    <w:rsid w:val="000A4EC4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6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A3313-E606-423B-AFB5-97D26FA4D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1516</Words>
  <Characters>8644</Characters>
  <Application>Microsoft Office Word</Application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mahmut oral tasci</dc:creator>
  <cp:lastModifiedBy>mahmut oral tasci</cp:lastModifiedBy>
  <cp:revision>4</cp:revision>
  <cp:lastPrinted>2016-12-21T15:57:00Z</cp:lastPrinted>
  <dcterms:created xsi:type="dcterms:W3CDTF">2016-12-21T17:43:00Z</dcterms:created>
  <dcterms:modified xsi:type="dcterms:W3CDTF">2016-12-21T17:44:00Z</dcterms:modified>
</cp:coreProperties>
</file>