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A29" w:rsidRPr="006E2A29" w:rsidRDefault="005B79AD" w:rsidP="005B79AD">
      <w:pPr>
        <w:keepNext/>
        <w:keepLines/>
        <w:spacing w:after="0" w:line="240" w:lineRule="atLeast"/>
        <w:jc w:val="center"/>
        <w:outlineLvl w:val="0"/>
        <w:rPr>
          <w:rFonts w:ascii="Times New Roman" w:eastAsia="MS Gothic" w:hAnsi="Times New Roman"/>
          <w:b/>
          <w:bCs/>
          <w:color w:val="000000"/>
          <w:sz w:val="24"/>
          <w:szCs w:val="28"/>
        </w:rPr>
      </w:pPr>
      <w:r>
        <w:rPr>
          <w:rFonts w:ascii="Times New Roman" w:eastAsia="MS Gothic" w:hAnsi="Times New Roman"/>
          <w:b/>
          <w:bCs/>
          <w:color w:val="000000"/>
          <w:sz w:val="24"/>
          <w:szCs w:val="28"/>
        </w:rPr>
        <w:t>20</w:t>
      </w:r>
      <w:r w:rsidR="00AB7D4D">
        <w:rPr>
          <w:rFonts w:ascii="Times New Roman" w:eastAsia="MS Gothic" w:hAnsi="Times New Roman"/>
          <w:b/>
          <w:bCs/>
          <w:color w:val="000000"/>
          <w:sz w:val="24"/>
          <w:szCs w:val="28"/>
        </w:rPr>
        <w:t>16 YILI TEKNİK DESTEK PROGRAMI 5</w:t>
      </w:r>
      <w:r>
        <w:rPr>
          <w:rFonts w:ascii="Times New Roman" w:eastAsia="MS Gothic" w:hAnsi="Times New Roman"/>
          <w:b/>
          <w:bCs/>
          <w:color w:val="000000"/>
          <w:sz w:val="24"/>
          <w:szCs w:val="28"/>
        </w:rPr>
        <w:t>. DÖNEM EĞİTİM HİZMET ALIM</w:t>
      </w:r>
      <w:r w:rsidR="006E2A29" w:rsidRPr="006E2A29">
        <w:rPr>
          <w:rFonts w:ascii="Times New Roman" w:eastAsia="MS Gothic" w:hAnsi="Times New Roman"/>
          <w:b/>
          <w:bCs/>
          <w:color w:val="000000"/>
          <w:sz w:val="24"/>
          <w:szCs w:val="28"/>
        </w:rPr>
        <w:t xml:space="preserve"> İŞİNE AİT İDARİ ŞARTNAME</w:t>
      </w:r>
    </w:p>
    <w:p w:rsidR="006E2A29" w:rsidRPr="006E2A29" w:rsidRDefault="006E2A29" w:rsidP="006E2A29">
      <w:pPr>
        <w:spacing w:after="0" w:line="240" w:lineRule="atLeast"/>
        <w:jc w:val="both"/>
        <w:rPr>
          <w:rFonts w:ascii="Times New Roman" w:hAnsi="Times New Roman"/>
          <w:b/>
          <w:sz w:val="24"/>
          <w:szCs w:val="27"/>
        </w:rPr>
      </w:pPr>
    </w:p>
    <w:p w:rsidR="006E2A29" w:rsidRPr="006E2A29" w:rsidRDefault="006E2A29" w:rsidP="006E2A29">
      <w:pPr>
        <w:keepNext/>
        <w:keepLines/>
        <w:numPr>
          <w:ilvl w:val="0"/>
          <w:numId w:val="8"/>
        </w:numPr>
        <w:spacing w:after="0" w:line="240" w:lineRule="atLeast"/>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İşin Konusu;</w:t>
      </w:r>
    </w:p>
    <w:p w:rsidR="006E2A29" w:rsidRPr="006E2A29" w:rsidRDefault="006E2A29" w:rsidP="005B79AD">
      <w:pPr>
        <w:numPr>
          <w:ilvl w:val="1"/>
          <w:numId w:val="9"/>
        </w:numPr>
        <w:spacing w:after="0" w:line="240" w:lineRule="atLeast"/>
        <w:contextualSpacing/>
        <w:jc w:val="both"/>
        <w:rPr>
          <w:rFonts w:ascii="Times New Roman" w:eastAsia="Calibri" w:hAnsi="Times New Roman"/>
          <w:sz w:val="24"/>
          <w:szCs w:val="26"/>
          <w:lang w:eastAsia="en-US"/>
        </w:rPr>
      </w:pPr>
      <w:r w:rsidRPr="006E2A29">
        <w:rPr>
          <w:rFonts w:ascii="Times New Roman" w:eastAsia="Calibri" w:hAnsi="Times New Roman"/>
          <w:sz w:val="24"/>
          <w:lang w:eastAsia="en-US"/>
        </w:rPr>
        <w:t xml:space="preserve">Bu Şartname, T.C. Kuzey Anadolu Kalkınma Ajansı Genel Sekreterlik Hizmetlerinde kullanılmak üzere ihtiyaç duyulan </w:t>
      </w:r>
      <w:r w:rsidR="00FB16FE" w:rsidRPr="00FB16FE">
        <w:rPr>
          <w:rFonts w:ascii="Times New Roman" w:eastAsia="Calibri" w:hAnsi="Times New Roman"/>
          <w:i/>
          <w:sz w:val="24"/>
          <w:lang w:eastAsia="en-US"/>
        </w:rPr>
        <w:t>2016 Yılı Teknik Destek Programı 5. Dönem Eğitim Hizmet Alım</w:t>
      </w:r>
      <w:r w:rsidR="00FB16FE" w:rsidRPr="006E2A29">
        <w:rPr>
          <w:rFonts w:ascii="Times New Roman" w:eastAsia="Calibri" w:hAnsi="Times New Roman"/>
          <w:sz w:val="24"/>
          <w:lang w:eastAsia="en-US"/>
        </w:rPr>
        <w:t xml:space="preserve"> </w:t>
      </w:r>
      <w:r w:rsidRPr="006E2A29">
        <w:rPr>
          <w:rFonts w:ascii="Times New Roman" w:eastAsia="Calibri" w:hAnsi="Times New Roman"/>
          <w:sz w:val="24"/>
          <w:lang w:eastAsia="en-US"/>
        </w:rPr>
        <w:t>işine ait idari hususları içermektedir.</w:t>
      </w:r>
    </w:p>
    <w:p w:rsidR="006E2A29" w:rsidRPr="006E2A29" w:rsidRDefault="006E2A29" w:rsidP="006E2A29">
      <w:pPr>
        <w:keepNext/>
        <w:keepLines/>
        <w:numPr>
          <w:ilvl w:val="0"/>
          <w:numId w:val="9"/>
        </w:numPr>
        <w:spacing w:after="0" w:line="240" w:lineRule="atLeast"/>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Tanımlar ve Kısaltmalar;</w:t>
      </w:r>
    </w:p>
    <w:p w:rsidR="006E2A29" w:rsidRPr="006E2A29" w:rsidRDefault="006E2A29" w:rsidP="006E2A29">
      <w:pPr>
        <w:numPr>
          <w:ilvl w:val="1"/>
          <w:numId w:val="9"/>
        </w:numPr>
        <w:spacing w:after="0" w:line="240" w:lineRule="atLeast"/>
        <w:jc w:val="both"/>
        <w:rPr>
          <w:rFonts w:ascii="Times New Roman" w:hAnsi="Times New Roman"/>
          <w:sz w:val="24"/>
          <w:szCs w:val="27"/>
        </w:rPr>
      </w:pPr>
      <w:r w:rsidRPr="006E2A29">
        <w:rPr>
          <w:rFonts w:ascii="Times New Roman" w:hAnsi="Times New Roman"/>
          <w:sz w:val="24"/>
          <w:szCs w:val="27"/>
        </w:rPr>
        <w:t>Bu şartnamede geçen;</w:t>
      </w:r>
    </w:p>
    <w:p w:rsidR="006E2A29" w:rsidRPr="006E2A29" w:rsidRDefault="006E2A29" w:rsidP="006E2A29">
      <w:pPr>
        <w:numPr>
          <w:ilvl w:val="2"/>
          <w:numId w:val="9"/>
        </w:numPr>
        <w:spacing w:after="0" w:line="240" w:lineRule="atLeast"/>
        <w:jc w:val="both"/>
        <w:rPr>
          <w:rFonts w:ascii="Times New Roman" w:hAnsi="Times New Roman"/>
          <w:sz w:val="24"/>
          <w:szCs w:val="27"/>
        </w:rPr>
      </w:pPr>
      <w:r w:rsidRPr="006E2A29">
        <w:rPr>
          <w:rFonts w:ascii="Times New Roman" w:hAnsi="Times New Roman"/>
          <w:sz w:val="24"/>
          <w:szCs w:val="27"/>
        </w:rPr>
        <w:t>Ajans: Kuzey Anadolu Kalkınma Ajansı’nı</w:t>
      </w:r>
    </w:p>
    <w:p w:rsidR="006E2A29" w:rsidRPr="006E2A29" w:rsidRDefault="006E2A29" w:rsidP="006E2A29">
      <w:pPr>
        <w:numPr>
          <w:ilvl w:val="2"/>
          <w:numId w:val="9"/>
        </w:numPr>
        <w:spacing w:after="0" w:line="240" w:lineRule="atLeast"/>
        <w:jc w:val="both"/>
        <w:rPr>
          <w:rFonts w:ascii="Times New Roman" w:hAnsi="Times New Roman"/>
          <w:sz w:val="24"/>
          <w:szCs w:val="27"/>
        </w:rPr>
      </w:pPr>
      <w:r w:rsidRPr="006E2A29">
        <w:rPr>
          <w:rFonts w:ascii="Times New Roman" w:hAnsi="Times New Roman"/>
          <w:sz w:val="24"/>
          <w:szCs w:val="27"/>
        </w:rPr>
        <w:t>İstekli: Mal veya hizmet alımı veya yapım işleri için teklif veren gerçek veya tüzel kişileri,</w:t>
      </w:r>
    </w:p>
    <w:p w:rsidR="006E2A29" w:rsidRPr="006E2A29" w:rsidRDefault="006E2A29" w:rsidP="006E2A29">
      <w:pPr>
        <w:numPr>
          <w:ilvl w:val="2"/>
          <w:numId w:val="9"/>
        </w:numPr>
        <w:spacing w:after="0" w:line="240" w:lineRule="atLeast"/>
        <w:jc w:val="both"/>
        <w:rPr>
          <w:rFonts w:ascii="Times New Roman" w:hAnsi="Times New Roman"/>
          <w:sz w:val="24"/>
          <w:szCs w:val="27"/>
        </w:rPr>
      </w:pPr>
      <w:r w:rsidRPr="006E2A29">
        <w:rPr>
          <w:rFonts w:ascii="Times New Roman" w:hAnsi="Times New Roman"/>
          <w:sz w:val="24"/>
          <w:szCs w:val="27"/>
        </w:rPr>
        <w:t>Yüklenici: üzerine ihale yapılan ve sözleşme imzalanan istekliyi</w:t>
      </w:r>
    </w:p>
    <w:p w:rsidR="006E2A29" w:rsidRPr="006E2A29" w:rsidRDefault="006E2A29" w:rsidP="006E2A29">
      <w:pPr>
        <w:spacing w:after="0" w:line="240" w:lineRule="atLeast"/>
        <w:jc w:val="both"/>
        <w:rPr>
          <w:rFonts w:ascii="Times New Roman" w:hAnsi="Times New Roman"/>
          <w:sz w:val="24"/>
          <w:szCs w:val="27"/>
        </w:rPr>
      </w:pPr>
      <w:r w:rsidRPr="006E2A29">
        <w:rPr>
          <w:rFonts w:ascii="Times New Roman" w:hAnsi="Times New Roman"/>
          <w:sz w:val="24"/>
          <w:szCs w:val="27"/>
        </w:rPr>
        <w:t xml:space="preserve"> ifade eder.</w:t>
      </w:r>
    </w:p>
    <w:p w:rsidR="006E2A29" w:rsidRPr="006E2A29" w:rsidRDefault="006E2A29" w:rsidP="006E2A29">
      <w:pPr>
        <w:keepNext/>
        <w:keepLines/>
        <w:numPr>
          <w:ilvl w:val="0"/>
          <w:numId w:val="9"/>
        </w:numPr>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Genel Hükümler;</w:t>
      </w:r>
    </w:p>
    <w:p w:rsidR="006E2A29" w:rsidRPr="006E2A29" w:rsidRDefault="006E2A29" w:rsidP="006E2A29">
      <w:pPr>
        <w:numPr>
          <w:ilvl w:val="1"/>
          <w:numId w:val="9"/>
        </w:numPr>
        <w:spacing w:after="0" w:line="240" w:lineRule="atLeast"/>
        <w:jc w:val="both"/>
        <w:rPr>
          <w:rFonts w:ascii="Times New Roman" w:hAnsi="Times New Roman"/>
          <w:sz w:val="24"/>
          <w:szCs w:val="27"/>
        </w:rPr>
      </w:pPr>
      <w:r w:rsidRPr="006E2A29">
        <w:rPr>
          <w:rFonts w:ascii="Times New Roman" w:hAnsi="Times New Roman"/>
          <w:sz w:val="24"/>
          <w:szCs w:val="27"/>
        </w:rPr>
        <w:t xml:space="preserve">Taraflar arasında işin tamamlanmaması veya herhangi bir şekilde sona ermesi durumunda </w:t>
      </w:r>
      <w:r w:rsidR="00097819">
        <w:rPr>
          <w:rFonts w:ascii="Times New Roman" w:hAnsi="Times New Roman"/>
          <w:sz w:val="24"/>
          <w:szCs w:val="27"/>
        </w:rPr>
        <w:t xml:space="preserve">iş </w:t>
      </w:r>
      <w:r w:rsidRPr="006E2A29">
        <w:rPr>
          <w:rFonts w:ascii="Times New Roman" w:hAnsi="Times New Roman"/>
          <w:sz w:val="24"/>
          <w:szCs w:val="27"/>
        </w:rPr>
        <w:t>yüklenici</w:t>
      </w:r>
      <w:r w:rsidR="00097819">
        <w:rPr>
          <w:rFonts w:ascii="Times New Roman" w:hAnsi="Times New Roman"/>
          <w:sz w:val="24"/>
          <w:szCs w:val="27"/>
        </w:rPr>
        <w:t>nin</w:t>
      </w:r>
      <w:r w:rsidRPr="006E2A29">
        <w:rPr>
          <w:rFonts w:ascii="Times New Roman" w:hAnsi="Times New Roman"/>
          <w:sz w:val="24"/>
          <w:szCs w:val="27"/>
        </w:rPr>
        <w:t xml:space="preserve"> o ana kadar yapmış olduğu çalışmalar için, hiçbir ücret talep etmeksizin en son hali ile Ajansa teslim edilecektir.</w:t>
      </w:r>
    </w:p>
    <w:p w:rsidR="006E2A29" w:rsidRPr="006E2A29" w:rsidRDefault="006E2A29" w:rsidP="006E2A29">
      <w:pPr>
        <w:numPr>
          <w:ilvl w:val="1"/>
          <w:numId w:val="9"/>
        </w:numPr>
        <w:spacing w:after="0" w:line="240" w:lineRule="atLeast"/>
        <w:jc w:val="both"/>
        <w:rPr>
          <w:rFonts w:ascii="Times New Roman" w:hAnsi="Times New Roman"/>
          <w:sz w:val="24"/>
          <w:szCs w:val="27"/>
        </w:rPr>
      </w:pPr>
      <w:r w:rsidRPr="006E2A29">
        <w:rPr>
          <w:rFonts w:ascii="Times New Roman" w:hAnsi="Times New Roman"/>
          <w:sz w:val="24"/>
          <w:szCs w:val="27"/>
        </w:rPr>
        <w:t>İstekli, teklifini Türkçe olarak sunacak ve diğer bütün yazışmalar Türkçe olarak yapılacaktır.</w:t>
      </w:r>
    </w:p>
    <w:p w:rsidR="006E2A29" w:rsidRPr="006E2A29" w:rsidRDefault="006E2A29" w:rsidP="006E2A29">
      <w:pPr>
        <w:numPr>
          <w:ilvl w:val="1"/>
          <w:numId w:val="9"/>
        </w:numPr>
        <w:spacing w:after="0" w:line="240" w:lineRule="atLeast"/>
        <w:jc w:val="both"/>
        <w:rPr>
          <w:rFonts w:ascii="Times New Roman" w:hAnsi="Times New Roman"/>
          <w:sz w:val="24"/>
          <w:szCs w:val="27"/>
        </w:rPr>
      </w:pPr>
      <w:r w:rsidRPr="006E2A29">
        <w:rPr>
          <w:rFonts w:ascii="Times New Roman" w:hAnsi="Times New Roman"/>
          <w:sz w:val="24"/>
          <w:szCs w:val="27"/>
        </w:rPr>
        <w:t>Yüklenici, çalışmaları esnasında Ajans ve 3. şahıslara karşı vermiş olduğu her türlü maddi ve manevi zararları karşılamakla yükümlü olacaktır.</w:t>
      </w:r>
    </w:p>
    <w:p w:rsidR="00D91F48" w:rsidRPr="00D91F48" w:rsidRDefault="006E2A29" w:rsidP="00D91F48">
      <w:pPr>
        <w:numPr>
          <w:ilvl w:val="1"/>
          <w:numId w:val="9"/>
        </w:numPr>
        <w:spacing w:after="0" w:line="240" w:lineRule="atLeast"/>
        <w:jc w:val="both"/>
        <w:rPr>
          <w:rFonts w:ascii="Times New Roman" w:hAnsi="Times New Roman"/>
          <w:sz w:val="24"/>
          <w:szCs w:val="27"/>
        </w:rPr>
      </w:pPr>
      <w:r w:rsidRPr="006E2A29">
        <w:rPr>
          <w:rFonts w:ascii="Times New Roman" w:hAnsi="Times New Roman"/>
          <w:sz w:val="24"/>
          <w:szCs w:val="27"/>
        </w:rPr>
        <w:t>Teslim edilen işte veya yapılan hizmette önemli ve işin fonksiyonelliğini engellediği için Ajansın ihtiyacını karşılama açısından kabul edilemez eksiklik, ayıp veya kusurların bulunduğu tespit edilirse</w:t>
      </w:r>
      <w:r w:rsidRPr="00FB16FE">
        <w:rPr>
          <w:rFonts w:ascii="Times New Roman" w:hAnsi="Times New Roman"/>
          <w:color w:val="000000" w:themeColor="text1"/>
          <w:sz w:val="24"/>
          <w:szCs w:val="27"/>
        </w:rPr>
        <w:t xml:space="preserve">, </w:t>
      </w:r>
      <w:r w:rsidRPr="004A6330">
        <w:rPr>
          <w:rFonts w:ascii="Times New Roman" w:hAnsi="Times New Roman"/>
          <w:color w:val="000000" w:themeColor="text1"/>
          <w:sz w:val="24"/>
          <w:szCs w:val="27"/>
        </w:rPr>
        <w:t>iş</w:t>
      </w:r>
      <w:r w:rsidR="00FB16FE" w:rsidRPr="004A6330">
        <w:rPr>
          <w:rFonts w:ascii="Times New Roman" w:hAnsi="Times New Roman"/>
          <w:color w:val="000000" w:themeColor="text1"/>
          <w:sz w:val="24"/>
          <w:szCs w:val="27"/>
        </w:rPr>
        <w:t>in ilgili kalemi</w:t>
      </w:r>
      <w:r w:rsidRPr="004A6330">
        <w:rPr>
          <w:rFonts w:ascii="Times New Roman" w:hAnsi="Times New Roman"/>
          <w:color w:val="000000" w:themeColor="text1"/>
          <w:sz w:val="24"/>
          <w:szCs w:val="27"/>
        </w:rPr>
        <w:t xml:space="preserve"> kabul edilmez ve Ajans</w:t>
      </w:r>
      <w:r w:rsidR="00FB16FE" w:rsidRPr="004A6330">
        <w:rPr>
          <w:rFonts w:ascii="Times New Roman" w:hAnsi="Times New Roman"/>
          <w:color w:val="000000" w:themeColor="text1"/>
          <w:sz w:val="24"/>
          <w:szCs w:val="27"/>
        </w:rPr>
        <w:t xml:space="preserve"> ilgili kalem için</w:t>
      </w:r>
      <w:r w:rsidR="004A6330" w:rsidRPr="004A6330">
        <w:rPr>
          <w:rFonts w:ascii="Times New Roman" w:hAnsi="Times New Roman"/>
          <w:color w:val="000000" w:themeColor="text1"/>
          <w:sz w:val="24"/>
          <w:szCs w:val="27"/>
        </w:rPr>
        <w:t xml:space="preserve"> ödemeyi </w:t>
      </w:r>
      <w:r w:rsidR="004A6330">
        <w:rPr>
          <w:rFonts w:ascii="Times New Roman" w:hAnsi="Times New Roman"/>
          <w:sz w:val="24"/>
          <w:szCs w:val="27"/>
        </w:rPr>
        <w:t xml:space="preserve">durdurur ve madde </w:t>
      </w:r>
      <w:proofErr w:type="gramStart"/>
      <w:r w:rsidR="004A6330">
        <w:rPr>
          <w:rFonts w:ascii="Times New Roman" w:hAnsi="Times New Roman"/>
          <w:sz w:val="24"/>
          <w:szCs w:val="27"/>
        </w:rPr>
        <w:t>23.1</w:t>
      </w:r>
      <w:proofErr w:type="gramEnd"/>
      <w:r w:rsidR="004A6330">
        <w:rPr>
          <w:rFonts w:ascii="Times New Roman" w:hAnsi="Times New Roman"/>
          <w:sz w:val="24"/>
          <w:szCs w:val="27"/>
        </w:rPr>
        <w:t>. hükümleri uygulanır.</w:t>
      </w:r>
      <w:r w:rsidRPr="006E2A29">
        <w:rPr>
          <w:rFonts w:ascii="Times New Roman" w:hAnsi="Times New Roman"/>
          <w:sz w:val="24"/>
          <w:szCs w:val="27"/>
        </w:rPr>
        <w:t xml:space="preserve"> İlgili eksiklik veya kusurlar tamamen Ajansın takdirinde olmak üzere Ajans tarafından bildirilecek kesin bir ek süre içerisinde Yükleniciye herhangi bir ücret ödenmeksizin tamamlatılabilir. Ajans tarafından verilebilecek bu kesin süre içinde de ilgili eksiklik ya da kusurlar yüklenici tarafından tamamlanamazsa, Ajans satınalmayı </w:t>
      </w:r>
      <w:r w:rsidR="00903013">
        <w:rPr>
          <w:rFonts w:ascii="Times New Roman" w:hAnsi="Times New Roman"/>
          <w:sz w:val="24"/>
          <w:szCs w:val="27"/>
        </w:rPr>
        <w:t>tek taraflı olarak feshedebilir.</w:t>
      </w:r>
      <w:r w:rsidRPr="006E2A29">
        <w:rPr>
          <w:rFonts w:ascii="Times New Roman" w:hAnsi="Times New Roman"/>
          <w:sz w:val="24"/>
          <w:szCs w:val="27"/>
        </w:rPr>
        <w:t xml:space="preserve"> Bu durumda, Yüklenicinin Ajanstan herhangi bir hak iddiası veya talebi olmayacaktır ve Ajans bu eksiklik, kusurlar ve ayrıca gecikme nedeniyle uğradığı her türlü zarar ve ziyanı yükleniciden talep etme ve satınalmanın feshine ilişkin cezai yaptırımları uygulama hakkına sahip olacaktır.</w:t>
      </w:r>
    </w:p>
    <w:p w:rsidR="00007889" w:rsidRDefault="00007889" w:rsidP="00793985">
      <w:pPr>
        <w:numPr>
          <w:ilvl w:val="1"/>
          <w:numId w:val="9"/>
        </w:numPr>
        <w:spacing w:after="0" w:line="240" w:lineRule="atLeast"/>
        <w:jc w:val="both"/>
        <w:rPr>
          <w:rFonts w:ascii="Times New Roman" w:hAnsi="Times New Roman"/>
          <w:sz w:val="24"/>
          <w:szCs w:val="27"/>
        </w:rPr>
      </w:pPr>
      <w:r w:rsidRPr="00793985">
        <w:rPr>
          <w:rFonts w:ascii="Times New Roman" w:hAnsi="Times New Roman"/>
          <w:color w:val="000000" w:themeColor="text1"/>
          <w:sz w:val="24"/>
          <w:szCs w:val="27"/>
        </w:rPr>
        <w:t>İhale üzerine kalan firmanın eğitimi verecek eğitimcilerinin en fazla 1 sayfalık özgeçmişl</w:t>
      </w:r>
      <w:r w:rsidR="00287D6D" w:rsidRPr="00793985">
        <w:rPr>
          <w:rFonts w:ascii="Times New Roman" w:hAnsi="Times New Roman"/>
          <w:color w:val="000000" w:themeColor="text1"/>
          <w:sz w:val="24"/>
          <w:szCs w:val="27"/>
        </w:rPr>
        <w:t>eri sözleşme imzalanmadan önce A</w:t>
      </w:r>
      <w:r w:rsidRPr="00793985">
        <w:rPr>
          <w:rFonts w:ascii="Times New Roman" w:hAnsi="Times New Roman"/>
          <w:color w:val="000000" w:themeColor="text1"/>
          <w:sz w:val="24"/>
          <w:szCs w:val="27"/>
        </w:rPr>
        <w:t>jansa gönderilecektir.</w:t>
      </w:r>
      <w:r w:rsidR="00793985" w:rsidRPr="00793985">
        <w:rPr>
          <w:rFonts w:ascii="Times New Roman" w:hAnsi="Times New Roman"/>
          <w:color w:val="000000" w:themeColor="text1"/>
          <w:sz w:val="24"/>
          <w:szCs w:val="27"/>
        </w:rPr>
        <w:t xml:space="preserve"> Ajans işin her safhasında uygun bulmadığı eğitimcinin değiştirilmesini talep edebilir. Yüklenici bu talebi koşulsuz yerine getirmekle yükümlüdür.</w:t>
      </w:r>
      <w:r w:rsidR="00793985">
        <w:rPr>
          <w:rFonts w:ascii="Times New Roman" w:hAnsi="Times New Roman"/>
          <w:color w:val="000000" w:themeColor="text1"/>
          <w:sz w:val="24"/>
          <w:szCs w:val="27"/>
        </w:rPr>
        <w:t xml:space="preserve"> İhale üzerine kalan isteklinin sözleşme öncesinde eğitimcinin değiştirilmesi talebini karşılayamadığı durumda iş en düşük 2. teklifi veren istekliye ihale edilecektir. Yüklenici sözleşme imzalandıktan sonra eğitimcinin değiştirilmesi talebini karşılayamadığı durumda işin ilgili kalemi </w:t>
      </w:r>
      <w:r w:rsidR="00793985" w:rsidRPr="006E2A29">
        <w:rPr>
          <w:rFonts w:ascii="Times New Roman" w:hAnsi="Times New Roman"/>
          <w:sz w:val="24"/>
          <w:szCs w:val="27"/>
        </w:rPr>
        <w:t xml:space="preserve">kabul edilmez ve </w:t>
      </w:r>
      <w:r w:rsidR="00793985" w:rsidRPr="00A850F5">
        <w:rPr>
          <w:rFonts w:ascii="Times New Roman" w:hAnsi="Times New Roman"/>
          <w:color w:val="000000" w:themeColor="text1"/>
          <w:sz w:val="24"/>
          <w:szCs w:val="27"/>
        </w:rPr>
        <w:t xml:space="preserve">Ajans ilgili kalem için ödemeyi </w:t>
      </w:r>
      <w:r w:rsidR="00793985" w:rsidRPr="006E2A29">
        <w:rPr>
          <w:rFonts w:ascii="Times New Roman" w:hAnsi="Times New Roman"/>
          <w:sz w:val="24"/>
          <w:szCs w:val="27"/>
        </w:rPr>
        <w:t xml:space="preserve">durdurur. İlgili eksiklik veya kusurlar tamamen Ajansın takdirinde olmak üzere Ajans tarafından bildirilecek kesin bir ek süre içerisinde Yükleniciye herhangi bir ücret ödenmeksizin tamamlatılabilir. Ajans tarafından verilebilecek bu kesin süre içinde de ilgili eksiklik ya da kusurlar yüklenici </w:t>
      </w:r>
      <w:r w:rsidR="00793985" w:rsidRPr="006E2A29">
        <w:rPr>
          <w:rFonts w:ascii="Times New Roman" w:hAnsi="Times New Roman"/>
          <w:sz w:val="24"/>
          <w:szCs w:val="27"/>
        </w:rPr>
        <w:lastRenderedPageBreak/>
        <w:t>tarafından tamamlanamazsa, Aj</w:t>
      </w:r>
      <w:r w:rsidR="009A57DD">
        <w:rPr>
          <w:rFonts w:ascii="Times New Roman" w:hAnsi="Times New Roman"/>
          <w:sz w:val="24"/>
          <w:szCs w:val="27"/>
        </w:rPr>
        <w:t>ans kesin teminatı gelir kaydeder ve işin ilgili kalemi kabul edilmez.</w:t>
      </w:r>
      <w:r w:rsidR="00FF0135">
        <w:rPr>
          <w:rFonts w:ascii="Times New Roman" w:hAnsi="Times New Roman"/>
          <w:sz w:val="24"/>
          <w:szCs w:val="27"/>
        </w:rPr>
        <w:t xml:space="preserve"> Söz konusu durum birden fazla iş kalemi için oluşursa Ajans sözleşmeyi tek taraflı feshedecek</w:t>
      </w:r>
      <w:r w:rsidR="00624278">
        <w:rPr>
          <w:rFonts w:ascii="Times New Roman" w:hAnsi="Times New Roman"/>
          <w:sz w:val="24"/>
          <w:szCs w:val="27"/>
        </w:rPr>
        <w:t xml:space="preserve"> ve cezai yaptırımları uygulama hakkına sahip olacaktır.</w:t>
      </w:r>
    </w:p>
    <w:p w:rsidR="00C32477" w:rsidRPr="00937306" w:rsidRDefault="00C32477" w:rsidP="00793985">
      <w:pPr>
        <w:numPr>
          <w:ilvl w:val="1"/>
          <w:numId w:val="9"/>
        </w:numPr>
        <w:spacing w:after="0" w:line="240" w:lineRule="atLeast"/>
        <w:jc w:val="both"/>
        <w:rPr>
          <w:rFonts w:ascii="Times New Roman" w:hAnsi="Times New Roman"/>
          <w:sz w:val="24"/>
          <w:szCs w:val="27"/>
        </w:rPr>
      </w:pPr>
      <w:r>
        <w:rPr>
          <w:rFonts w:ascii="Times New Roman" w:hAnsi="Times New Roman"/>
          <w:color w:val="000000" w:themeColor="text1"/>
          <w:sz w:val="24"/>
          <w:szCs w:val="27"/>
        </w:rPr>
        <w:t xml:space="preserve">Teknik şartname madde 2.17. kapsamındaki belgeler Ajansa sözleşmeden önce sunulacaktır. </w:t>
      </w:r>
    </w:p>
    <w:p w:rsidR="00937306" w:rsidRPr="00793985" w:rsidRDefault="00937306" w:rsidP="00937306">
      <w:pPr>
        <w:numPr>
          <w:ilvl w:val="1"/>
          <w:numId w:val="9"/>
        </w:numPr>
        <w:spacing w:after="0" w:line="240" w:lineRule="atLeast"/>
        <w:jc w:val="both"/>
        <w:rPr>
          <w:rFonts w:ascii="Times New Roman" w:hAnsi="Times New Roman"/>
          <w:sz w:val="24"/>
          <w:szCs w:val="27"/>
        </w:rPr>
      </w:pPr>
      <w:r w:rsidRPr="00937306">
        <w:rPr>
          <w:rFonts w:ascii="Times New Roman" w:hAnsi="Times New Roman"/>
          <w:sz w:val="24"/>
          <w:szCs w:val="27"/>
        </w:rPr>
        <w:t>Yüklenici firma kalkınma ajanslarının teknik destek programı kapsamında en</w:t>
      </w:r>
      <w:r>
        <w:rPr>
          <w:rFonts w:ascii="Times New Roman" w:hAnsi="Times New Roman"/>
          <w:sz w:val="24"/>
          <w:szCs w:val="27"/>
        </w:rPr>
        <w:t xml:space="preserve"> az 1 proje için hizmet sağlamış olmalıdır</w:t>
      </w:r>
      <w:r w:rsidRPr="00937306">
        <w:rPr>
          <w:rFonts w:ascii="Times New Roman" w:hAnsi="Times New Roman"/>
          <w:sz w:val="24"/>
          <w:szCs w:val="27"/>
        </w:rPr>
        <w:t>.</w:t>
      </w:r>
      <w:r>
        <w:rPr>
          <w:rFonts w:ascii="Times New Roman" w:hAnsi="Times New Roman"/>
          <w:sz w:val="24"/>
          <w:szCs w:val="27"/>
        </w:rPr>
        <w:t xml:space="preserve"> Bu durumu </w:t>
      </w:r>
      <w:r w:rsidRPr="00937306">
        <w:rPr>
          <w:rFonts w:ascii="Times New Roman" w:hAnsi="Times New Roman"/>
          <w:sz w:val="24"/>
          <w:szCs w:val="27"/>
        </w:rPr>
        <w:t>ispatlayıcı bel</w:t>
      </w:r>
      <w:r>
        <w:rPr>
          <w:rFonts w:ascii="Times New Roman" w:hAnsi="Times New Roman"/>
          <w:sz w:val="24"/>
          <w:szCs w:val="27"/>
        </w:rPr>
        <w:t>ge olarak miktarı aranmaksızın iş bitirme belgesi sunulacaktır.</w:t>
      </w:r>
      <w:bookmarkStart w:id="0" w:name="_GoBack"/>
      <w:bookmarkEnd w:id="0"/>
    </w:p>
    <w:p w:rsidR="006E2A29" w:rsidRPr="006E2A29" w:rsidRDefault="006E2A29" w:rsidP="006E2A29">
      <w:pPr>
        <w:keepNext/>
        <w:keepLines/>
        <w:numPr>
          <w:ilvl w:val="0"/>
          <w:numId w:val="9"/>
        </w:numPr>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Satın Alınacak Mal/Hizmetin Cinsi ve Miktarı, Hizmetin ve Yapım İşinin Niteliği,</w:t>
      </w:r>
    </w:p>
    <w:p w:rsidR="006E2A29" w:rsidRPr="006E2A29" w:rsidRDefault="006E2A29" w:rsidP="006E2A29">
      <w:pPr>
        <w:numPr>
          <w:ilvl w:val="1"/>
          <w:numId w:val="9"/>
        </w:numPr>
        <w:spacing w:after="0" w:line="240" w:lineRule="atLeast"/>
        <w:jc w:val="both"/>
        <w:rPr>
          <w:rFonts w:ascii="Times New Roman" w:hAnsi="Times New Roman"/>
          <w:sz w:val="24"/>
          <w:szCs w:val="27"/>
        </w:rPr>
      </w:pPr>
      <w:r w:rsidRPr="006E2A29">
        <w:rPr>
          <w:rFonts w:ascii="Times New Roman" w:hAnsi="Times New Roman"/>
          <w:sz w:val="24"/>
          <w:szCs w:val="27"/>
        </w:rPr>
        <w:t>Teknik şartnamede belirtilmiştir.</w:t>
      </w:r>
    </w:p>
    <w:p w:rsidR="006E2A29" w:rsidRPr="006E2A29" w:rsidRDefault="006E2A29" w:rsidP="006E2A29">
      <w:pPr>
        <w:keepNext/>
        <w:keepLines/>
        <w:numPr>
          <w:ilvl w:val="0"/>
          <w:numId w:val="9"/>
        </w:numPr>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Tebligat adres ve usulleri;</w:t>
      </w:r>
    </w:p>
    <w:p w:rsidR="006E2A29" w:rsidRPr="006E2A29" w:rsidRDefault="006E2A29" w:rsidP="006E2A29">
      <w:pPr>
        <w:numPr>
          <w:ilvl w:val="1"/>
          <w:numId w:val="9"/>
        </w:numPr>
        <w:spacing w:after="0" w:line="240" w:lineRule="atLeast"/>
        <w:jc w:val="both"/>
        <w:rPr>
          <w:rFonts w:ascii="Times New Roman" w:hAnsi="Times New Roman"/>
          <w:sz w:val="24"/>
          <w:szCs w:val="27"/>
        </w:rPr>
      </w:pPr>
      <w:r w:rsidRPr="006E2A29">
        <w:rPr>
          <w:rFonts w:ascii="Times New Roman" w:hAnsi="Times New Roman"/>
          <w:sz w:val="24"/>
          <w:szCs w:val="27"/>
        </w:rPr>
        <w:t>Teklif veren tüm istekliler, teklif mektubunda ayrıca bir adres belirtmedikleri müddetçe teklif mektubuna bastıkları kaşelerinde yazılı adresleri tebligat adresi olarak kabul ederler. Bu adreslere yapılacak tebligatlar muhatabın kendisine yapılmış sayılır. Adreslerin Türkiye sınırları içerisinde olması esastır.</w:t>
      </w:r>
    </w:p>
    <w:p w:rsidR="006E2A29" w:rsidRPr="006E2A29" w:rsidRDefault="006E2A29" w:rsidP="006E2A29">
      <w:pPr>
        <w:numPr>
          <w:ilvl w:val="1"/>
          <w:numId w:val="9"/>
        </w:numPr>
        <w:spacing w:after="0" w:line="240" w:lineRule="atLeast"/>
        <w:jc w:val="both"/>
        <w:rPr>
          <w:rFonts w:ascii="Times New Roman" w:hAnsi="Times New Roman"/>
          <w:sz w:val="24"/>
          <w:szCs w:val="27"/>
        </w:rPr>
      </w:pPr>
      <w:r w:rsidRPr="006E2A29">
        <w:rPr>
          <w:rFonts w:ascii="Times New Roman" w:hAnsi="Times New Roman"/>
          <w:sz w:val="24"/>
          <w:szCs w:val="27"/>
        </w:rPr>
        <w:t>Yüklenici; Ajansın faks, e-posta, telefon ve elden teslim edilecek her türlü bildirimini kabul etmiş sayılır.</w:t>
      </w:r>
    </w:p>
    <w:p w:rsidR="006E2A29" w:rsidRPr="006E2A29" w:rsidRDefault="006E2A29" w:rsidP="006E2A29">
      <w:pPr>
        <w:keepNext/>
        <w:keepLines/>
        <w:numPr>
          <w:ilvl w:val="0"/>
          <w:numId w:val="9"/>
        </w:numPr>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İşin Yapılacağı/Teslim Edileceği Yer;</w:t>
      </w:r>
    </w:p>
    <w:p w:rsidR="006E2A29" w:rsidRPr="006E2A29" w:rsidRDefault="005B79AD" w:rsidP="006E2A29">
      <w:pPr>
        <w:numPr>
          <w:ilvl w:val="1"/>
          <w:numId w:val="9"/>
        </w:numPr>
        <w:spacing w:after="0" w:line="240" w:lineRule="atLeast"/>
        <w:jc w:val="both"/>
        <w:rPr>
          <w:rFonts w:ascii="Times New Roman" w:hAnsi="Times New Roman"/>
          <w:sz w:val="24"/>
          <w:szCs w:val="27"/>
        </w:rPr>
      </w:pPr>
      <w:r>
        <w:rPr>
          <w:rFonts w:ascii="Times New Roman" w:hAnsi="Times New Roman"/>
          <w:sz w:val="24"/>
          <w:szCs w:val="27"/>
        </w:rPr>
        <w:t>Bu şartnamede belirtilen iş, Cebrail Mah. Saray Sok. No. 1 KASTAMONU adresine</w:t>
      </w:r>
      <w:r w:rsidR="006E2A29" w:rsidRPr="006E2A29">
        <w:rPr>
          <w:rFonts w:ascii="Times New Roman" w:hAnsi="Times New Roman"/>
          <w:sz w:val="24"/>
          <w:szCs w:val="27"/>
        </w:rPr>
        <w:t xml:space="preserve"> teslim edilecektir.</w:t>
      </w:r>
      <w:r w:rsidR="00A854A5">
        <w:rPr>
          <w:rFonts w:ascii="Times New Roman" w:hAnsi="Times New Roman"/>
          <w:sz w:val="24"/>
          <w:szCs w:val="27"/>
        </w:rPr>
        <w:t xml:space="preserve"> İşin yapılma yerleri ayrıca teknik şartnamede her iş kalemi için ayrı ayrı olmak üzere belirtilmiştir.</w:t>
      </w:r>
    </w:p>
    <w:p w:rsidR="006E2A29" w:rsidRPr="006E2A29" w:rsidRDefault="006E2A29" w:rsidP="006E2A29">
      <w:pPr>
        <w:numPr>
          <w:ilvl w:val="1"/>
          <w:numId w:val="9"/>
        </w:numPr>
        <w:spacing w:after="0" w:line="240" w:lineRule="atLeast"/>
        <w:jc w:val="both"/>
        <w:rPr>
          <w:rFonts w:ascii="Times New Roman" w:hAnsi="Times New Roman"/>
          <w:sz w:val="24"/>
          <w:szCs w:val="27"/>
        </w:rPr>
      </w:pPr>
      <w:r w:rsidRPr="006E2A29">
        <w:rPr>
          <w:rFonts w:ascii="Times New Roman" w:hAnsi="Times New Roman"/>
          <w:sz w:val="24"/>
          <w:szCs w:val="27"/>
        </w:rPr>
        <w:t xml:space="preserve">Ajans, gerekli gördüğü durumlarda işin yapılma yerini ve tarihini (tekliflerin geçerlilik süresi içerisinde kalmak kaydıyla) değiştirebilir. Bu durumda Ajans herhangi bir mali yükümlülük altına girmez. </w:t>
      </w:r>
    </w:p>
    <w:p w:rsidR="006E2A29" w:rsidRPr="006E2A29" w:rsidRDefault="006E2A29" w:rsidP="006E2A29">
      <w:pPr>
        <w:keepNext/>
        <w:keepLines/>
        <w:numPr>
          <w:ilvl w:val="0"/>
          <w:numId w:val="9"/>
        </w:numPr>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Nakliye ve Montaj Bedeli;</w:t>
      </w:r>
    </w:p>
    <w:p w:rsidR="006E2A29" w:rsidRPr="004169EC" w:rsidRDefault="00FB16FE" w:rsidP="006E2A29">
      <w:pPr>
        <w:numPr>
          <w:ilvl w:val="1"/>
          <w:numId w:val="9"/>
        </w:numPr>
        <w:tabs>
          <w:tab w:val="left" w:pos="851"/>
        </w:tabs>
        <w:spacing w:after="0" w:line="240" w:lineRule="atLeast"/>
        <w:jc w:val="both"/>
        <w:rPr>
          <w:rFonts w:ascii="Times New Roman" w:hAnsi="Times New Roman"/>
          <w:color w:val="000000" w:themeColor="text1"/>
          <w:sz w:val="24"/>
          <w:szCs w:val="27"/>
        </w:rPr>
      </w:pPr>
      <w:r w:rsidRPr="004169EC">
        <w:rPr>
          <w:rFonts w:ascii="Times New Roman" w:hAnsi="Times New Roman"/>
          <w:color w:val="000000" w:themeColor="text1"/>
          <w:sz w:val="24"/>
          <w:szCs w:val="27"/>
        </w:rPr>
        <w:t>Bu madde boş bırakılmıştır.</w:t>
      </w:r>
    </w:p>
    <w:p w:rsidR="006E2A29" w:rsidRPr="006E2A29" w:rsidRDefault="006E2A29" w:rsidP="006E2A29">
      <w:pPr>
        <w:keepNext/>
        <w:keepLines/>
        <w:numPr>
          <w:ilvl w:val="0"/>
          <w:numId w:val="9"/>
        </w:numPr>
        <w:tabs>
          <w:tab w:val="left" w:pos="851"/>
        </w:tabs>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Teklifin Geçerlilik Tarihi;</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Yürürlükte bulunan mevzuatlarda aksine bir hüküm bulunmaması kaydıyla, teklifler e</w:t>
      </w:r>
      <w:r w:rsidRPr="003E2382">
        <w:rPr>
          <w:rFonts w:ascii="Times New Roman" w:hAnsi="Times New Roman"/>
          <w:color w:val="000000" w:themeColor="text1"/>
          <w:sz w:val="24"/>
          <w:szCs w:val="27"/>
        </w:rPr>
        <w:t xml:space="preserve">n az </w:t>
      </w:r>
      <w:r w:rsidR="00FB16FE" w:rsidRPr="003E2382">
        <w:rPr>
          <w:rFonts w:ascii="Times New Roman" w:hAnsi="Times New Roman"/>
          <w:color w:val="000000" w:themeColor="text1"/>
          <w:sz w:val="24"/>
          <w:szCs w:val="27"/>
        </w:rPr>
        <w:t>6</w:t>
      </w:r>
      <w:r w:rsidRPr="003E2382">
        <w:rPr>
          <w:rFonts w:ascii="Times New Roman" w:hAnsi="Times New Roman"/>
          <w:color w:val="000000" w:themeColor="text1"/>
          <w:sz w:val="24"/>
          <w:szCs w:val="27"/>
        </w:rPr>
        <w:t>0 (</w:t>
      </w:r>
      <w:r w:rsidR="00FB16FE" w:rsidRPr="003E2382">
        <w:rPr>
          <w:rFonts w:ascii="Times New Roman" w:hAnsi="Times New Roman"/>
          <w:color w:val="000000" w:themeColor="text1"/>
          <w:sz w:val="24"/>
          <w:szCs w:val="27"/>
        </w:rPr>
        <w:t>altmış</w:t>
      </w:r>
      <w:r w:rsidRPr="003E2382">
        <w:rPr>
          <w:rFonts w:ascii="Times New Roman" w:hAnsi="Times New Roman"/>
          <w:color w:val="000000" w:themeColor="text1"/>
          <w:sz w:val="24"/>
          <w:szCs w:val="27"/>
        </w:rPr>
        <w:t xml:space="preserve">) </w:t>
      </w:r>
      <w:r w:rsidRPr="006E2A29">
        <w:rPr>
          <w:rFonts w:ascii="Times New Roman" w:hAnsi="Times New Roman"/>
          <w:sz w:val="24"/>
          <w:szCs w:val="27"/>
        </w:rPr>
        <w:t>gün geçerli olacak şekilde verilmelidir.</w:t>
      </w:r>
    </w:p>
    <w:p w:rsidR="006E2A29" w:rsidRPr="006E2A29" w:rsidRDefault="006E2A29" w:rsidP="006E2A29">
      <w:pPr>
        <w:keepNext/>
        <w:keepLines/>
        <w:numPr>
          <w:ilvl w:val="0"/>
          <w:numId w:val="9"/>
        </w:numPr>
        <w:tabs>
          <w:tab w:val="left" w:pos="851"/>
        </w:tabs>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Tekliflerin Değerlendirilmesi;</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 xml:space="preserve">Bu iş, </w:t>
      </w:r>
      <w:r w:rsidR="00FB16FE">
        <w:rPr>
          <w:rFonts w:ascii="Times New Roman" w:hAnsi="Times New Roman"/>
          <w:b/>
          <w:sz w:val="24"/>
          <w:szCs w:val="27"/>
        </w:rPr>
        <w:t>TOPLAM</w:t>
      </w:r>
      <w:r w:rsidR="005B79AD" w:rsidRPr="005B79AD">
        <w:rPr>
          <w:rFonts w:ascii="Times New Roman" w:hAnsi="Times New Roman"/>
          <w:b/>
          <w:sz w:val="24"/>
          <w:szCs w:val="27"/>
        </w:rPr>
        <w:t xml:space="preserve"> FİYAT</w:t>
      </w:r>
      <w:r w:rsidRPr="006E2A29">
        <w:rPr>
          <w:rFonts w:ascii="Times New Roman" w:hAnsi="Times New Roman"/>
          <w:sz w:val="24"/>
          <w:szCs w:val="27"/>
        </w:rPr>
        <w:t xml:space="preserve"> üzerinden </w:t>
      </w:r>
      <w:r w:rsidR="005B79AD">
        <w:rPr>
          <w:rFonts w:ascii="Times New Roman" w:hAnsi="Times New Roman"/>
          <w:sz w:val="24"/>
          <w:szCs w:val="27"/>
        </w:rPr>
        <w:t xml:space="preserve">değerlendirilecek ve </w:t>
      </w:r>
      <w:r w:rsidR="00FB16FE">
        <w:rPr>
          <w:rFonts w:ascii="Times New Roman" w:hAnsi="Times New Roman"/>
          <w:sz w:val="24"/>
          <w:szCs w:val="27"/>
        </w:rPr>
        <w:t>tüm iş kalemleri toplamda</w:t>
      </w:r>
      <w:r w:rsidR="005B79AD">
        <w:rPr>
          <w:rFonts w:ascii="Times New Roman" w:hAnsi="Times New Roman"/>
          <w:sz w:val="24"/>
          <w:szCs w:val="27"/>
        </w:rPr>
        <w:t xml:space="preserve"> </w:t>
      </w:r>
      <w:r w:rsidRPr="006E2A29">
        <w:rPr>
          <w:rFonts w:ascii="Times New Roman" w:hAnsi="Times New Roman"/>
          <w:sz w:val="24"/>
          <w:szCs w:val="27"/>
        </w:rPr>
        <w:t>en düşük fiyatı teklif eden isteklinin uhdesinde bırakılacaktır.</w:t>
      </w:r>
    </w:p>
    <w:p w:rsidR="006E2A29" w:rsidRPr="006E2A29" w:rsidRDefault="006E2A29" w:rsidP="006E2A29">
      <w:pPr>
        <w:keepNext/>
        <w:keepLines/>
        <w:numPr>
          <w:ilvl w:val="0"/>
          <w:numId w:val="9"/>
        </w:numPr>
        <w:tabs>
          <w:tab w:val="left" w:pos="851"/>
        </w:tabs>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Kısmi Teklif;</w:t>
      </w:r>
    </w:p>
    <w:p w:rsidR="006E2A29" w:rsidRPr="006E2A29" w:rsidRDefault="00191106" w:rsidP="006E2A29">
      <w:pPr>
        <w:numPr>
          <w:ilvl w:val="1"/>
          <w:numId w:val="9"/>
        </w:numPr>
        <w:tabs>
          <w:tab w:val="left" w:pos="851"/>
        </w:tabs>
        <w:spacing w:after="0" w:line="240" w:lineRule="atLeast"/>
        <w:jc w:val="both"/>
        <w:rPr>
          <w:rFonts w:ascii="Times New Roman" w:hAnsi="Times New Roman"/>
          <w:sz w:val="24"/>
          <w:szCs w:val="27"/>
        </w:rPr>
      </w:pPr>
      <w:r>
        <w:rPr>
          <w:rFonts w:ascii="Times New Roman" w:hAnsi="Times New Roman"/>
          <w:sz w:val="24"/>
          <w:szCs w:val="27"/>
        </w:rPr>
        <w:t>Bu iş kapsamında kısmi teklif verilemez.</w:t>
      </w:r>
    </w:p>
    <w:p w:rsidR="006E2A29" w:rsidRPr="006E2A29" w:rsidRDefault="006E2A29" w:rsidP="006E2A29">
      <w:pPr>
        <w:keepNext/>
        <w:keepLines/>
        <w:numPr>
          <w:ilvl w:val="0"/>
          <w:numId w:val="9"/>
        </w:numPr>
        <w:tabs>
          <w:tab w:val="left" w:pos="851"/>
        </w:tabs>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İşin teslimi ve şartları;</w:t>
      </w:r>
    </w:p>
    <w:p w:rsidR="006E2A29" w:rsidRPr="006E2A29" w:rsidRDefault="00A72229" w:rsidP="006E2A29">
      <w:pPr>
        <w:numPr>
          <w:ilvl w:val="1"/>
          <w:numId w:val="9"/>
        </w:numPr>
        <w:tabs>
          <w:tab w:val="left" w:pos="851"/>
        </w:tabs>
        <w:spacing w:after="0" w:line="240" w:lineRule="atLeast"/>
        <w:jc w:val="both"/>
        <w:rPr>
          <w:rFonts w:ascii="Times New Roman" w:hAnsi="Times New Roman"/>
          <w:sz w:val="24"/>
          <w:szCs w:val="27"/>
        </w:rPr>
      </w:pPr>
      <w:r w:rsidRPr="003E2382">
        <w:rPr>
          <w:rFonts w:ascii="Times New Roman" w:hAnsi="Times New Roman"/>
          <w:color w:val="000000" w:themeColor="text1"/>
          <w:sz w:val="24"/>
          <w:szCs w:val="27"/>
        </w:rPr>
        <w:t xml:space="preserve">Bu iş, </w:t>
      </w:r>
      <w:proofErr w:type="gramStart"/>
      <w:r w:rsidRPr="003E2382">
        <w:rPr>
          <w:rFonts w:ascii="Times New Roman" w:hAnsi="Times New Roman"/>
          <w:color w:val="000000" w:themeColor="text1"/>
          <w:sz w:val="24"/>
          <w:szCs w:val="27"/>
        </w:rPr>
        <w:t>3</w:t>
      </w:r>
      <w:r w:rsidR="00191106" w:rsidRPr="003E2382">
        <w:rPr>
          <w:rFonts w:ascii="Times New Roman" w:hAnsi="Times New Roman"/>
          <w:color w:val="000000" w:themeColor="text1"/>
          <w:sz w:val="24"/>
          <w:szCs w:val="27"/>
        </w:rPr>
        <w:t>1</w:t>
      </w:r>
      <w:r w:rsidR="00AD3417" w:rsidRPr="003E2382">
        <w:rPr>
          <w:rFonts w:ascii="Times New Roman" w:hAnsi="Times New Roman"/>
          <w:color w:val="000000" w:themeColor="text1"/>
          <w:sz w:val="24"/>
          <w:szCs w:val="27"/>
        </w:rPr>
        <w:t>/</w:t>
      </w:r>
      <w:r w:rsidR="00191106" w:rsidRPr="003E2382">
        <w:rPr>
          <w:rFonts w:ascii="Times New Roman" w:hAnsi="Times New Roman"/>
          <w:color w:val="000000" w:themeColor="text1"/>
          <w:sz w:val="24"/>
          <w:szCs w:val="27"/>
        </w:rPr>
        <w:t>01/2017</w:t>
      </w:r>
      <w:proofErr w:type="gramEnd"/>
      <w:r w:rsidR="006E2A29" w:rsidRPr="003E2382">
        <w:rPr>
          <w:rFonts w:ascii="Times New Roman" w:hAnsi="Times New Roman"/>
          <w:color w:val="000000" w:themeColor="text1"/>
          <w:sz w:val="24"/>
          <w:szCs w:val="27"/>
        </w:rPr>
        <w:t xml:space="preserve"> tarihine </w:t>
      </w:r>
      <w:r w:rsidR="006E2A29" w:rsidRPr="006E2A29">
        <w:rPr>
          <w:rFonts w:ascii="Times New Roman" w:hAnsi="Times New Roman"/>
          <w:sz w:val="24"/>
          <w:szCs w:val="27"/>
        </w:rPr>
        <w:t>kadar Ajansa teslim edilecektir.</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 xml:space="preserve">İş tam olarak yapılıp Ajansa teslimine müteakip muayene kabul komisyonu tarafından yapılacak inceleme neticesinde işin istenilen </w:t>
      </w:r>
      <w:r w:rsidR="00191106">
        <w:rPr>
          <w:rFonts w:ascii="Times New Roman" w:hAnsi="Times New Roman"/>
          <w:sz w:val="24"/>
          <w:szCs w:val="27"/>
        </w:rPr>
        <w:t>niteliğe</w:t>
      </w:r>
      <w:r w:rsidRPr="006E2A29">
        <w:rPr>
          <w:rFonts w:ascii="Times New Roman" w:hAnsi="Times New Roman"/>
          <w:sz w:val="24"/>
          <w:szCs w:val="27"/>
        </w:rPr>
        <w:t xml:space="preserve"> uygun olarak yapıldığının belirlenmesine müteakip iş teslim edilmiş sayılır. </w:t>
      </w:r>
    </w:p>
    <w:p w:rsidR="006E2A29" w:rsidRPr="006E2A29" w:rsidRDefault="006E2A29" w:rsidP="006E2A29">
      <w:pPr>
        <w:keepNext/>
        <w:keepLines/>
        <w:numPr>
          <w:ilvl w:val="0"/>
          <w:numId w:val="9"/>
        </w:numPr>
        <w:tabs>
          <w:tab w:val="left" w:pos="851"/>
        </w:tabs>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 xml:space="preserve">Fiyat esasları; </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Bu işe ait teklifler Türk Lirası olarak verilecek, değerlendirilecek ve işin ödemelerinde de bu para birimi kullanılacaktır.</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 xml:space="preserve">Bu işe ait teklifler </w:t>
      </w:r>
      <w:r w:rsidR="00322E1D">
        <w:rPr>
          <w:rFonts w:ascii="Times New Roman" w:hAnsi="Times New Roman"/>
          <w:b/>
          <w:sz w:val="24"/>
          <w:szCs w:val="27"/>
          <w:u w:val="single"/>
        </w:rPr>
        <w:t>Toplam</w:t>
      </w:r>
      <w:r w:rsidR="005B79AD" w:rsidRPr="00ED1527">
        <w:rPr>
          <w:rFonts w:ascii="Times New Roman" w:hAnsi="Times New Roman"/>
          <w:b/>
          <w:sz w:val="24"/>
          <w:szCs w:val="27"/>
          <w:u w:val="single"/>
        </w:rPr>
        <w:t xml:space="preserve"> Fiyat</w:t>
      </w:r>
      <w:r w:rsidR="005B79AD">
        <w:rPr>
          <w:rFonts w:ascii="Times New Roman" w:hAnsi="Times New Roman"/>
          <w:sz w:val="24"/>
          <w:szCs w:val="27"/>
        </w:rPr>
        <w:t xml:space="preserve"> </w:t>
      </w:r>
      <w:r w:rsidRPr="006E2A29">
        <w:rPr>
          <w:rFonts w:ascii="Times New Roman" w:hAnsi="Times New Roman"/>
          <w:sz w:val="24"/>
          <w:szCs w:val="27"/>
        </w:rPr>
        <w:t>üzerinden değerlendirilecektir.</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Söz konusu işle ilgili mevzuat gereğince ödenecek olan vergiler isteklilerce teklif edilecek fiyata dâhil edilecektir. ( ulaşım, resim, sigorta, damga pulu vergisi ve karar pulu vergisi ile mevzuatı gereğince her türlü vergiler ve harçlar vb. ) Ancak teklifler Katma Değer Vergisi Hariç olarak sunulacak ve doğacak Katma Değer Vergisi Yükleniciye ayrıca Ajansça ödenecektir.</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Mevzuat gereği</w:t>
      </w:r>
      <w:r w:rsidR="00322E1D">
        <w:rPr>
          <w:rFonts w:ascii="Times New Roman" w:hAnsi="Times New Roman"/>
          <w:sz w:val="24"/>
          <w:szCs w:val="27"/>
        </w:rPr>
        <w:t>nce ödenecek olan vergiler</w:t>
      </w:r>
      <w:r w:rsidRPr="006E2A29">
        <w:rPr>
          <w:rFonts w:ascii="Times New Roman" w:hAnsi="Times New Roman"/>
          <w:sz w:val="24"/>
          <w:szCs w:val="27"/>
        </w:rPr>
        <w:t>de artış olması ya da benzeri yeni gider kalemlerinin oluşması hallerinde, teklif edilen fiyatın bu tür artış ya da farkları karşılayacak payı içerdiği kabul edilir. Yüklenici, bu artış ve farkları ileri sürerek herhangi bir hak talebinde bulunamaz.</w:t>
      </w:r>
    </w:p>
    <w:p w:rsidR="006E2A29" w:rsidRPr="006E2A29" w:rsidRDefault="006E2A29" w:rsidP="006E2A29">
      <w:pPr>
        <w:keepNext/>
        <w:keepLines/>
        <w:numPr>
          <w:ilvl w:val="0"/>
          <w:numId w:val="9"/>
        </w:numPr>
        <w:tabs>
          <w:tab w:val="left" w:pos="851"/>
        </w:tabs>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Ödeme;</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Ödemeler, iş/hizmet eksiksiz, kusursuz ve tam olarak yerine getirilip, faturanın, SGK ve Vergi borcu yoktur yazıları ile birlikte Ajansa teslim edilmesinin ardından yapılacak olan kesin kabulden sonraki 15 iş günü içerisinde yapılır. Ödeme işi yapan firmanın banka hesabına havale/EFT ile yapılır. Havale/EFT veya mevzuatı gereği ödemelerden kaynaklanan banka masrafı, vergi, resim, harç, damga vergisi ve sair mevzuatlara istinaden kesinti yapılması gereken her türlü vergi ve benzeri kesintiler yüklenicinin alacağından düşülür.</w:t>
      </w:r>
    </w:p>
    <w:p w:rsidR="006E2A29" w:rsidRPr="006E2A29" w:rsidRDefault="006E2A29" w:rsidP="006E2A29">
      <w:pPr>
        <w:keepNext/>
        <w:keepLines/>
        <w:numPr>
          <w:ilvl w:val="0"/>
          <w:numId w:val="9"/>
        </w:numPr>
        <w:tabs>
          <w:tab w:val="left" w:pos="851"/>
        </w:tabs>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Avans;</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Ajans tarafından gerçekleştirilen İhale/Satınalma işlerinde avans verilmez.</w:t>
      </w:r>
      <w:r w:rsidRPr="006E2A29">
        <w:rPr>
          <w:rFonts w:ascii="Times New Roman" w:hAnsi="Times New Roman"/>
          <w:sz w:val="24"/>
          <w:szCs w:val="27"/>
          <w:vertAlign w:val="superscript"/>
        </w:rPr>
        <w:footnoteReference w:id="1"/>
      </w:r>
    </w:p>
    <w:p w:rsidR="006E2A29" w:rsidRPr="006E2A29" w:rsidRDefault="006E2A29" w:rsidP="006E2A29">
      <w:pPr>
        <w:keepNext/>
        <w:keepLines/>
        <w:numPr>
          <w:ilvl w:val="0"/>
          <w:numId w:val="9"/>
        </w:numPr>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Fiyat Farkı;</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Ajans tarafından gerçekleştirilen ihale/satınalma kapsamındaki işler için fiyat farkı ödenmez.</w:t>
      </w:r>
      <w:r w:rsidRPr="006E2A29">
        <w:rPr>
          <w:rFonts w:ascii="Times New Roman" w:hAnsi="Times New Roman"/>
          <w:sz w:val="24"/>
          <w:szCs w:val="27"/>
          <w:vertAlign w:val="superscript"/>
        </w:rPr>
        <w:footnoteReference w:id="2"/>
      </w:r>
    </w:p>
    <w:p w:rsidR="006E2A29" w:rsidRPr="006E2A29" w:rsidRDefault="006E2A29" w:rsidP="006E2A29">
      <w:pPr>
        <w:keepNext/>
        <w:keepLines/>
        <w:numPr>
          <w:ilvl w:val="0"/>
          <w:numId w:val="9"/>
        </w:numPr>
        <w:tabs>
          <w:tab w:val="left" w:pos="851"/>
        </w:tabs>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İstenen Garantiler ve Teminatlar (geçici, kesin) ve Bunların Hangi Şartlarla İade Edileceği ile Süreleri;</w:t>
      </w:r>
    </w:p>
    <w:p w:rsidR="006E2A29" w:rsidRPr="00322E1D" w:rsidRDefault="006E2A29" w:rsidP="006E2A29">
      <w:pPr>
        <w:numPr>
          <w:ilvl w:val="1"/>
          <w:numId w:val="9"/>
        </w:numPr>
        <w:tabs>
          <w:tab w:val="left" w:pos="851"/>
        </w:tabs>
        <w:spacing w:after="0" w:line="240" w:lineRule="atLeast"/>
        <w:jc w:val="both"/>
        <w:rPr>
          <w:rFonts w:ascii="Times New Roman" w:hAnsi="Times New Roman"/>
          <w:color w:val="000000" w:themeColor="text1"/>
          <w:sz w:val="24"/>
          <w:szCs w:val="27"/>
        </w:rPr>
      </w:pPr>
      <w:r w:rsidRPr="00322E1D">
        <w:rPr>
          <w:rFonts w:ascii="Times New Roman" w:hAnsi="Times New Roman"/>
          <w:color w:val="000000" w:themeColor="text1"/>
          <w:sz w:val="24"/>
          <w:szCs w:val="27"/>
        </w:rPr>
        <w:t xml:space="preserve">Bu </w:t>
      </w:r>
      <w:r w:rsidR="00322E1D" w:rsidRPr="00322E1D">
        <w:rPr>
          <w:rFonts w:ascii="Times New Roman" w:hAnsi="Times New Roman"/>
          <w:color w:val="000000" w:themeColor="text1"/>
          <w:sz w:val="24"/>
          <w:szCs w:val="27"/>
        </w:rPr>
        <w:t xml:space="preserve">iş için </w:t>
      </w:r>
      <w:r w:rsidR="00322E1D" w:rsidRPr="00C32477">
        <w:rPr>
          <w:rFonts w:ascii="Times New Roman" w:hAnsi="Times New Roman"/>
          <w:color w:val="000000" w:themeColor="text1"/>
          <w:sz w:val="24"/>
          <w:szCs w:val="27"/>
        </w:rPr>
        <w:t xml:space="preserve">sözleşme esnasında </w:t>
      </w:r>
      <w:r w:rsidR="00277931" w:rsidRPr="00C32477">
        <w:rPr>
          <w:rFonts w:ascii="Times New Roman" w:hAnsi="Times New Roman"/>
          <w:color w:val="000000" w:themeColor="text1"/>
          <w:sz w:val="24"/>
          <w:szCs w:val="27"/>
        </w:rPr>
        <w:t xml:space="preserve">en az 3 (üç) ay geçerli olmak üzere </w:t>
      </w:r>
      <w:r w:rsidR="00322E1D" w:rsidRPr="00C32477">
        <w:rPr>
          <w:rFonts w:ascii="Times New Roman" w:hAnsi="Times New Roman"/>
          <w:color w:val="000000" w:themeColor="text1"/>
          <w:sz w:val="24"/>
          <w:szCs w:val="27"/>
        </w:rPr>
        <w:t xml:space="preserve">KDV hariç </w:t>
      </w:r>
      <w:r w:rsidR="002204C0">
        <w:rPr>
          <w:rFonts w:ascii="Times New Roman" w:hAnsi="Times New Roman"/>
          <w:color w:val="000000" w:themeColor="text1"/>
          <w:sz w:val="24"/>
          <w:szCs w:val="27"/>
        </w:rPr>
        <w:t>sözleşme bedelinin %25</w:t>
      </w:r>
      <w:r w:rsidR="009A57DD" w:rsidRPr="00C32477">
        <w:rPr>
          <w:rFonts w:ascii="Times New Roman" w:hAnsi="Times New Roman"/>
          <w:color w:val="000000" w:themeColor="text1"/>
          <w:sz w:val="24"/>
          <w:szCs w:val="27"/>
        </w:rPr>
        <w:t>’i</w:t>
      </w:r>
      <w:r w:rsidR="00322E1D" w:rsidRPr="00C32477">
        <w:rPr>
          <w:rFonts w:ascii="Times New Roman" w:hAnsi="Times New Roman"/>
          <w:color w:val="000000" w:themeColor="text1"/>
          <w:sz w:val="24"/>
          <w:szCs w:val="27"/>
        </w:rPr>
        <w:t xml:space="preserve"> tutarında kesin teminat </w:t>
      </w:r>
      <w:r w:rsidR="00322E1D" w:rsidRPr="00322E1D">
        <w:rPr>
          <w:rFonts w:ascii="Times New Roman" w:hAnsi="Times New Roman"/>
          <w:color w:val="000000" w:themeColor="text1"/>
          <w:sz w:val="24"/>
          <w:szCs w:val="27"/>
        </w:rPr>
        <w:t>istenmektedir.</w:t>
      </w:r>
    </w:p>
    <w:p w:rsidR="006E2A29" w:rsidRPr="006E2A29" w:rsidRDefault="006E2A29" w:rsidP="006E2A29">
      <w:pPr>
        <w:keepNext/>
        <w:keepLines/>
        <w:numPr>
          <w:ilvl w:val="0"/>
          <w:numId w:val="9"/>
        </w:numPr>
        <w:tabs>
          <w:tab w:val="left" w:pos="851"/>
        </w:tabs>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Muayene ve tesellüm şartları;</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Bu işin muayene ve kabul işlemleri Kalkınma Ajansları Mal, Hizmet ve Yapım İşi Satınalma ve İhale Usul ve Esasları’nın 34. Maddesi hükümlerine göre yapılacaktır.</w:t>
      </w:r>
    </w:p>
    <w:p w:rsidR="006E2A29" w:rsidRPr="006E2A29" w:rsidRDefault="006E2A29" w:rsidP="006E2A29">
      <w:pPr>
        <w:keepNext/>
        <w:keepLines/>
        <w:numPr>
          <w:ilvl w:val="0"/>
          <w:numId w:val="9"/>
        </w:numPr>
        <w:tabs>
          <w:tab w:val="left" w:pos="851"/>
        </w:tabs>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İlave işler;</w:t>
      </w:r>
    </w:p>
    <w:p w:rsidR="006E2A29" w:rsidRPr="006E2A29" w:rsidRDefault="006E2A29" w:rsidP="006E2A29">
      <w:pPr>
        <w:numPr>
          <w:ilvl w:val="1"/>
          <w:numId w:val="9"/>
        </w:numPr>
        <w:tabs>
          <w:tab w:val="left" w:pos="851"/>
        </w:tabs>
        <w:spacing w:after="0" w:line="240" w:lineRule="atLeast"/>
        <w:contextualSpacing/>
        <w:jc w:val="both"/>
        <w:rPr>
          <w:rFonts w:ascii="Times New Roman" w:eastAsia="Calibri" w:hAnsi="Times New Roman"/>
          <w:sz w:val="24"/>
          <w:szCs w:val="27"/>
          <w:lang w:eastAsia="en-US"/>
        </w:rPr>
      </w:pPr>
      <w:r w:rsidRPr="006E2A29">
        <w:rPr>
          <w:rFonts w:ascii="Times New Roman" w:eastAsia="Calibri" w:hAnsi="Times New Roman"/>
          <w:sz w:val="24"/>
          <w:szCs w:val="27"/>
          <w:lang w:eastAsia="en-US"/>
        </w:rPr>
        <w:t>Mal ve hizmet alımları ile yapım sözleşmelerinde öngörülemeyen durumlar nedeniyle bir iş artışının zorunlu olması hâlinde artışa konu olan işin toplam bedelin %20’sini aşmaması şartıyla şartlarıyla, süre hariç sözleşme ve ihale belgelerindeki hükümler çerçevesinde aynı yükleniciye yaptırılabilir.</w:t>
      </w:r>
    </w:p>
    <w:p w:rsidR="006E2A29" w:rsidRPr="006E2A29" w:rsidRDefault="006E2A29" w:rsidP="006E2A29">
      <w:pPr>
        <w:keepNext/>
        <w:keepLines/>
        <w:numPr>
          <w:ilvl w:val="0"/>
          <w:numId w:val="9"/>
        </w:numPr>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Mevzuata Uygun Hareket Etme Borcu</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 xml:space="preserve">Yüklenici, işlerin icra edilmesi esnasında ilgili bütün yasalara, kurallara, emirlere, yönetmeliklere ve yönergelere riayet edecektir. Yüklenici, söz konusu yasaların kuralların, emirlerin, yönetmeliklerin ve yönergelerin Yüklenici tarafından ihlal edilmesinin bir sonucu olarak Yüklenici ya da Ajans üzerine tahakkuk ettirilecek bütün para cezaları ve mükellefiyetlerden sorumlu olacak ve söz konusu ihlalden kaynaklanan başta maddi/manevi ve doğrudan/dolaylı olmak üzere her türlü zarara ve ziyana karşı Ajansı tazmin edecek ve beri kılacaktır. </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 xml:space="preserve">Yüklenici; yürürlükte bulunan veya yürürlüğe girecek olan T.C. yasalarında, bu yasalar uyarınca yetkili kamu kurum/kuruluşlarının oluşturduğu düzenlemelerde (yönetmelik, tebliğ, genelge vb.) ve ilgili tüm mevzuatta yer alan hükümler uyarınca Ajansın ve/veya kendisinin uymakla yükümlü olduğu yükümlülük ve sorumluluklara uyacağını kabul ve taahhüt eder. </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Ayrıca, yürürlükteki veya ileride yürürlüğe konulabilecek hukuki düzenlemelerin hükümlerine uymak suretiyle, bilgi, personel ve veri güvenilirliğinin sağlanması için tehditlerden ve/veya zafiyetlerden kaynaklanan risklerin bertaraf edilmesine veya mümkün olan azami ölçüde azaltılmasına yönelik tüm tedbirleri alacaktır. Yüklenici, söz konusu hukuki düzenlemeleri ihlal etmesi veya getirdiği yükümlülükleri ifa etmemesi, söz konusu tedbirlerin alınmaması ya da alınan tedbirlerin yetersiz olması halinde Ajansın uğrayacağı her türlü zararı tazmin edeceğini kabul ve taahhüt eder.</w:t>
      </w:r>
    </w:p>
    <w:p w:rsidR="006E2A29" w:rsidRPr="006E2A29" w:rsidRDefault="006E2A29" w:rsidP="006E2A29">
      <w:pPr>
        <w:keepNext/>
        <w:keepLines/>
        <w:numPr>
          <w:ilvl w:val="0"/>
          <w:numId w:val="9"/>
        </w:numPr>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 xml:space="preserve">Gizlilik ve Dokümanların Mülkiyeti </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 xml:space="preserve">Yüklenici, kendisine iletilen bilgiler ile işin ifası esnasında her ne suretle olursa olsun öğrenmiş olduğu Ajansa ilişkin her türlü bilgi, doküman, materyal, şifre, her türlü strateji, mali bilgiler ve müşteri bilgileri ile ilgili her türlü bilgiyi özel ve gizli tutacaktır. Bu bilgi ve belgeleri Ajansın önceden yazılı izni olmaksızın hiçbir şekilde kullanmayacak, ifşa etmeyecek ve herhangi bir menfaat amaçlı olsun ya da olmasın üçüncü kişilerle hiçbir şekilde paylaşmayacaktır. Yüklenici, çalıştıracağı personelin de bu maddede belirtilen hükümlere uyması için gereken önlemleri alacak ve kendi personelinin bu madde hükümlerini ihlal etmesinden sorumlu olacaktır. </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 xml:space="preserve">Bilgi ve belgelere ilişkin gizlilik, işin yapılması süresince ve sonrasında da geçerlidir. </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Aksine davranılarak gizliliğin ihlal edilmesi halinde doğrudan ya da dolaylı olarak doğacak her türlü maddi ve manevi zarar Yüklenici ’den tahsil edilir.</w:t>
      </w:r>
    </w:p>
    <w:p w:rsidR="006E2A29" w:rsidRPr="006E2A29" w:rsidRDefault="006E2A29" w:rsidP="006E2A29">
      <w:pPr>
        <w:keepNext/>
        <w:keepLines/>
        <w:numPr>
          <w:ilvl w:val="0"/>
          <w:numId w:val="9"/>
        </w:numPr>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Fikri ve Sınai Mülkiyet Hakları</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Yüklenici ayrıca, iş ve hizmetleri yerine getirirken kullanacağı ve sonuçlandıracağı her türlü projenin, yazılımın, çizimin, detay kitapçığının ve teknik şartnamenin kendi ürünü olduğunu, bunların kullanımının 3. kişilerin fikri ve sınai mülkiyet haklarını ihlal etmediğini ya da bunlarla ilgili gerekli izinleri usulünce almış olduğunu ve Ajansı bu tür taleplere karşı koruyacağını kabul ve taahhüt eder. Ajansa herhangi bir gerçek veya tüzel kişi tarafından, Yüklenici uygulaması nedeniyle fikri mülkiyet haklarının ihlal edildiğine dair bir iddiada bulunulması halinde söz konusu ihtilafın tek muhatabı ve sorumlusu Yüklenici olacak ve Ajansı bu tür ihtilaflardan ve tazminat taleplerinden muaf kılacaktır. Ayrıca, bu tür bir iddia sonucunda Ajans tarafından herhangi bir gerçek veya tüzel kişiye ödenmek zorunda kalınan yaptırımlar, tazminatlar ve her türlü ödemeler Ajansın bu yöndeki talebini takiben derhal Yüklenici tarafından Ajansa ödenecektir. Ayrıca, bu tür ödemeler Ajansın tamamen kendi takdirinde olarak varsa Yüklenici alacaklarından da kesilebilir.</w:t>
      </w:r>
    </w:p>
    <w:p w:rsidR="006E2A29" w:rsidRPr="006E2A29" w:rsidRDefault="006E2A29" w:rsidP="006E2A29">
      <w:pPr>
        <w:keepNext/>
        <w:keepLines/>
        <w:numPr>
          <w:ilvl w:val="0"/>
          <w:numId w:val="9"/>
        </w:numPr>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İhalelere/Satınalımlara Katılamayacak Olanlar</w:t>
      </w:r>
      <w:r w:rsidRPr="006E2A29">
        <w:rPr>
          <w:rFonts w:ascii="Times New Roman" w:eastAsia="MS Gothic" w:hAnsi="Times New Roman"/>
          <w:b/>
          <w:bCs/>
          <w:color w:val="000000"/>
          <w:sz w:val="24"/>
          <w:szCs w:val="27"/>
          <w:vertAlign w:val="superscript"/>
        </w:rPr>
        <w:footnoteReference w:id="3"/>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 xml:space="preserve">Aşağıda sayılanlar doğrudan veya dolaylı veya alt yüklenici olarak, kendileri veya başkaları adına hiçbir şekilde Ajansın yapacağı ihale ve satınalımlara katılamazlar, teklif veremezler: </w:t>
      </w:r>
    </w:p>
    <w:p w:rsidR="006E2A29" w:rsidRPr="006E2A29" w:rsidRDefault="006E2A29" w:rsidP="006E2A29">
      <w:pPr>
        <w:numPr>
          <w:ilvl w:val="2"/>
          <w:numId w:val="9"/>
        </w:numPr>
        <w:spacing w:after="0" w:line="240" w:lineRule="atLeast"/>
        <w:jc w:val="both"/>
        <w:rPr>
          <w:rFonts w:ascii="Times New Roman" w:hAnsi="Times New Roman"/>
          <w:sz w:val="24"/>
          <w:szCs w:val="27"/>
        </w:rPr>
      </w:pPr>
      <w:r w:rsidRPr="006E2A29">
        <w:rPr>
          <w:rFonts w:ascii="Times New Roman" w:hAnsi="Times New Roman"/>
          <w:sz w:val="24"/>
          <w:szCs w:val="27"/>
        </w:rPr>
        <w:t>Ajans Yönetim Kurulu Başkanı, üyeleri, Genel Sekreteri, personeli ve eşleri ile üçüncü dereceye kadar kan ve ikinci dereceye kadar kayın hısımları ile evlatlıkları ve evlat edinenleri ile ortakları ve şirketleri (bu şahısların yönetim kurullarında görevli olmadıkları veya sermayesinin % 10</w:t>
      </w:r>
      <w:proofErr w:type="gramStart"/>
      <w:r w:rsidRPr="006E2A29">
        <w:rPr>
          <w:rFonts w:ascii="Times New Roman" w:hAnsi="Times New Roman"/>
          <w:sz w:val="24"/>
          <w:szCs w:val="27"/>
        </w:rPr>
        <w:t>`</w:t>
      </w:r>
      <w:proofErr w:type="gramEnd"/>
      <w:r w:rsidRPr="006E2A29">
        <w:rPr>
          <w:rFonts w:ascii="Times New Roman" w:hAnsi="Times New Roman"/>
          <w:sz w:val="24"/>
          <w:szCs w:val="27"/>
        </w:rPr>
        <w:t xml:space="preserve">undan fazlasına sahip olmadıkları anonim şirketler hariç) , </w:t>
      </w:r>
    </w:p>
    <w:p w:rsidR="006E2A29" w:rsidRPr="006E2A29" w:rsidRDefault="006E2A29" w:rsidP="006E2A29">
      <w:pPr>
        <w:numPr>
          <w:ilvl w:val="2"/>
          <w:numId w:val="9"/>
        </w:numPr>
        <w:spacing w:after="0" w:line="240" w:lineRule="atLeast"/>
        <w:jc w:val="both"/>
        <w:rPr>
          <w:rFonts w:ascii="Times New Roman" w:hAnsi="Times New Roman"/>
          <w:sz w:val="24"/>
          <w:szCs w:val="27"/>
        </w:rPr>
      </w:pPr>
      <w:r w:rsidRPr="006E2A29">
        <w:rPr>
          <w:rFonts w:ascii="Times New Roman" w:hAnsi="Times New Roman"/>
          <w:sz w:val="24"/>
          <w:szCs w:val="27"/>
        </w:rPr>
        <w:t xml:space="preserve">Ajans dışından alım konusu işlerde görevlendirilenler, danışmanlık hizmeti yapan yükleniciler ile bunların birinci derecede yakınları ile iş ortakları, </w:t>
      </w:r>
    </w:p>
    <w:p w:rsidR="006E2A29" w:rsidRPr="006E2A29" w:rsidRDefault="006E2A29" w:rsidP="006E2A29">
      <w:pPr>
        <w:numPr>
          <w:ilvl w:val="2"/>
          <w:numId w:val="9"/>
        </w:numPr>
        <w:spacing w:after="0" w:line="240" w:lineRule="atLeast"/>
        <w:jc w:val="both"/>
        <w:rPr>
          <w:rFonts w:ascii="Times New Roman" w:hAnsi="Times New Roman"/>
          <w:sz w:val="24"/>
          <w:szCs w:val="27"/>
        </w:rPr>
      </w:pPr>
      <w:r w:rsidRPr="006E2A29">
        <w:rPr>
          <w:rFonts w:ascii="Times New Roman" w:hAnsi="Times New Roman"/>
          <w:sz w:val="24"/>
          <w:szCs w:val="27"/>
        </w:rPr>
        <w:t xml:space="preserve">Kamu ihalelerinden geçici veya sürekli olarak men cezası alanlar ile 3713 sayılı Terörle Mücadele Kanunu kapsamına giren suçlardan ve organize suçlardan dolayı hükümlü bulunanlar, </w:t>
      </w:r>
    </w:p>
    <w:p w:rsidR="006E2A29" w:rsidRPr="006E2A29" w:rsidRDefault="006E2A29" w:rsidP="006E2A29">
      <w:pPr>
        <w:numPr>
          <w:ilvl w:val="2"/>
          <w:numId w:val="9"/>
        </w:numPr>
        <w:spacing w:after="0" w:line="240" w:lineRule="atLeast"/>
        <w:jc w:val="both"/>
        <w:rPr>
          <w:rFonts w:ascii="Times New Roman" w:hAnsi="Times New Roman"/>
          <w:sz w:val="24"/>
          <w:szCs w:val="27"/>
        </w:rPr>
      </w:pPr>
      <w:r w:rsidRPr="006E2A29">
        <w:rPr>
          <w:rFonts w:ascii="Times New Roman" w:hAnsi="Times New Roman"/>
          <w:sz w:val="24"/>
          <w:szCs w:val="27"/>
        </w:rPr>
        <w:t xml:space="preserve">Ajanstan ve/veya diğer Ajanslardan daha önce ihale almış olup da gereğini yerine getirmemiş olanlar, </w:t>
      </w:r>
    </w:p>
    <w:p w:rsidR="006E2A29" w:rsidRPr="006E2A29" w:rsidRDefault="006E2A29" w:rsidP="006E2A29">
      <w:pPr>
        <w:numPr>
          <w:ilvl w:val="2"/>
          <w:numId w:val="9"/>
        </w:numPr>
        <w:spacing w:after="0" w:line="240" w:lineRule="atLeast"/>
        <w:jc w:val="both"/>
        <w:rPr>
          <w:rFonts w:ascii="Times New Roman" w:hAnsi="Times New Roman"/>
          <w:sz w:val="24"/>
          <w:szCs w:val="27"/>
        </w:rPr>
      </w:pPr>
      <w:r w:rsidRPr="006E2A29">
        <w:rPr>
          <w:rFonts w:ascii="Times New Roman" w:hAnsi="Times New Roman"/>
          <w:sz w:val="24"/>
          <w:szCs w:val="27"/>
        </w:rPr>
        <w:t xml:space="preserve">Hakkında başka bir Kalkınma Ajansı tarafından ihalelere/satınalımlara katılma yasağı bulunanlar, </w:t>
      </w:r>
    </w:p>
    <w:p w:rsidR="006E2A29" w:rsidRDefault="006E2A29" w:rsidP="006E2A29">
      <w:pPr>
        <w:numPr>
          <w:ilvl w:val="2"/>
          <w:numId w:val="9"/>
        </w:numPr>
        <w:spacing w:after="0" w:line="240" w:lineRule="atLeast"/>
        <w:jc w:val="both"/>
        <w:rPr>
          <w:rFonts w:ascii="Times New Roman" w:hAnsi="Times New Roman"/>
          <w:sz w:val="24"/>
          <w:szCs w:val="27"/>
        </w:rPr>
      </w:pPr>
      <w:r w:rsidRPr="006E2A29">
        <w:rPr>
          <w:rFonts w:ascii="Times New Roman" w:hAnsi="Times New Roman"/>
          <w:sz w:val="24"/>
          <w:szCs w:val="27"/>
        </w:rPr>
        <w:t>İlgili mercilerce hileli iflas ettiğine karar verilenler.</w:t>
      </w:r>
    </w:p>
    <w:p w:rsidR="001D674C" w:rsidRPr="006E2A29" w:rsidRDefault="001D674C" w:rsidP="001D674C">
      <w:pPr>
        <w:numPr>
          <w:ilvl w:val="2"/>
          <w:numId w:val="9"/>
        </w:numPr>
        <w:spacing w:after="0" w:line="240" w:lineRule="atLeast"/>
        <w:jc w:val="both"/>
        <w:rPr>
          <w:rFonts w:ascii="Times New Roman" w:hAnsi="Times New Roman"/>
          <w:sz w:val="24"/>
          <w:szCs w:val="27"/>
        </w:rPr>
      </w:pPr>
      <w:r w:rsidRPr="001D674C">
        <w:rPr>
          <w:rFonts w:ascii="Times New Roman" w:hAnsi="Times New Roman"/>
          <w:sz w:val="24"/>
          <w:szCs w:val="27"/>
        </w:rPr>
        <w:t>Terör örgütlerine iltisakı yahut bunlarla irtibatı olduğu, Millî İstihbarat Teşkilatı veya Emniyet Genel Müdürlüğü tarafından bildirilen gerçek ve tüzel kişiler.</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İstekliler; bu işe teklif vermekle bu maddede belirtilen yasaklılar arasında olmadıklarını peşinen kabul ve taahhüt etmiş olurlar. Bu taahhüdün gerçeğe aykırı olduğunun anlaşılması durumunda (b) bendi hükümlerinin uygulanması yanı sıra gerçeğe aykırı beyanı nedeni Ajans tarafından uygulanacak her türlü cezai yaptırımı peşinen kabul etmiş sayılır.</w:t>
      </w:r>
    </w:p>
    <w:p w:rsidR="006E2A29" w:rsidRPr="006E2A29" w:rsidRDefault="006E2A29" w:rsidP="006E2A29">
      <w:pPr>
        <w:keepNext/>
        <w:keepLines/>
        <w:numPr>
          <w:ilvl w:val="0"/>
          <w:numId w:val="9"/>
        </w:numPr>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Cezai Hükümler;</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 xml:space="preserve">YÜKLENİCİ, şartname hükümlerini ihlal etmesi, hükümlerden herhangi birini yerine getirmemesi halinde her bir ihlal veya yerine getirilmeyen hüküm için ayrı ayrı olmak üzere o iş kalemi için teklif edilen bedelin </w:t>
      </w:r>
      <w:r w:rsidRPr="003E2382">
        <w:rPr>
          <w:rFonts w:ascii="Times New Roman" w:hAnsi="Times New Roman"/>
          <w:color w:val="000000" w:themeColor="text1"/>
          <w:sz w:val="24"/>
          <w:szCs w:val="27"/>
        </w:rPr>
        <w:t xml:space="preserve">%10’nu (on) oranında ceza </w:t>
      </w:r>
      <w:r w:rsidRPr="006E2A29">
        <w:rPr>
          <w:rFonts w:ascii="Times New Roman" w:hAnsi="Times New Roman"/>
          <w:sz w:val="24"/>
          <w:szCs w:val="27"/>
        </w:rPr>
        <w:t>öder. Ajans bu hükmü uygulama hakkını saklı tutar.</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İşin teknik şartnamede belirtildiği esaslara uygun olarak yapılmaması durumunda iş kabul edilmeyerek yüklenicinin işi şartlara uygun halde tamamlamasından sonra kabul işlemi yapılacaktır.</w:t>
      </w:r>
    </w:p>
    <w:p w:rsidR="006E2A29" w:rsidRP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İşin teknik şartnamede belirtilen esaslar çerçevesinde yüklenici tarafından yerine getirilemeyeceğinin anlaşılması durumunda iş Ajans tarafından başka bir yükleniciye yaptırılarak hesabı genel hükümlere göre tasfiye edilir.</w:t>
      </w:r>
    </w:p>
    <w:p w:rsidR="006E2A29" w:rsidRDefault="006E2A29" w:rsidP="006E2A29">
      <w:pPr>
        <w:numPr>
          <w:ilvl w:val="1"/>
          <w:numId w:val="9"/>
        </w:numPr>
        <w:tabs>
          <w:tab w:val="left" w:pos="851"/>
        </w:tabs>
        <w:spacing w:after="0" w:line="240" w:lineRule="atLeast"/>
        <w:jc w:val="both"/>
        <w:rPr>
          <w:rFonts w:ascii="Times New Roman" w:hAnsi="Times New Roman"/>
          <w:sz w:val="24"/>
          <w:szCs w:val="27"/>
        </w:rPr>
      </w:pPr>
      <w:r w:rsidRPr="006E2A29">
        <w:rPr>
          <w:rFonts w:ascii="Times New Roman" w:hAnsi="Times New Roman"/>
          <w:sz w:val="24"/>
          <w:szCs w:val="27"/>
        </w:rPr>
        <w:t>Yüklenicinin teklif ettiği işi hiç yerine getirmemesi veya eksik yerine getirmesi durumunda Ajans, Kalkınma Ajansları Mal, Hizmet ve Yapım İşi Satınalma ve İhale Usul ve Esasları çerçevesinde yasaklama kararı alma hakkını saklı tutar.</w:t>
      </w:r>
    </w:p>
    <w:p w:rsidR="00903013" w:rsidRPr="006E2A29" w:rsidRDefault="00B76A9C" w:rsidP="006E2A29">
      <w:pPr>
        <w:numPr>
          <w:ilvl w:val="1"/>
          <w:numId w:val="9"/>
        </w:numPr>
        <w:tabs>
          <w:tab w:val="left" w:pos="851"/>
        </w:tabs>
        <w:spacing w:after="0" w:line="240" w:lineRule="atLeast"/>
        <w:jc w:val="both"/>
        <w:rPr>
          <w:rFonts w:ascii="Times New Roman" w:hAnsi="Times New Roman"/>
          <w:sz w:val="24"/>
          <w:szCs w:val="27"/>
        </w:rPr>
      </w:pPr>
      <w:r>
        <w:rPr>
          <w:rFonts w:ascii="Times New Roman" w:hAnsi="Times New Roman"/>
          <w:sz w:val="24"/>
          <w:szCs w:val="27"/>
        </w:rPr>
        <w:t>Sözleşmenin Ajans tarafından tek taraflı feshedilmesi durumunda yüklenicinin sözleşme esnasında sunduğu kesin teminat gelir kaydedilir.</w:t>
      </w:r>
    </w:p>
    <w:p w:rsidR="006E2A29" w:rsidRPr="006E2A29" w:rsidRDefault="006E2A29" w:rsidP="006E2A29">
      <w:pPr>
        <w:keepNext/>
        <w:keepLines/>
        <w:numPr>
          <w:ilvl w:val="0"/>
          <w:numId w:val="9"/>
        </w:numPr>
        <w:spacing w:before="200" w:after="0"/>
        <w:jc w:val="both"/>
        <w:outlineLvl w:val="1"/>
        <w:rPr>
          <w:rFonts w:ascii="Times New Roman" w:eastAsia="MS Gothic" w:hAnsi="Times New Roman"/>
          <w:b/>
          <w:bCs/>
          <w:color w:val="000000"/>
          <w:sz w:val="24"/>
          <w:szCs w:val="26"/>
        </w:rPr>
      </w:pPr>
      <w:r w:rsidRPr="006E2A29">
        <w:rPr>
          <w:rFonts w:ascii="Times New Roman" w:eastAsia="MS Gothic" w:hAnsi="Times New Roman"/>
          <w:b/>
          <w:bCs/>
          <w:color w:val="000000"/>
          <w:sz w:val="24"/>
          <w:szCs w:val="26"/>
        </w:rPr>
        <w:t>Diğer Hususlar;</w:t>
      </w:r>
    </w:p>
    <w:p w:rsidR="006E2A29" w:rsidRDefault="006E2A29" w:rsidP="006E2A29">
      <w:pPr>
        <w:numPr>
          <w:ilvl w:val="1"/>
          <w:numId w:val="9"/>
        </w:numPr>
        <w:tabs>
          <w:tab w:val="left" w:pos="851"/>
        </w:tabs>
        <w:spacing w:after="0" w:line="240" w:lineRule="atLeast"/>
        <w:ind w:left="284" w:firstLine="76"/>
        <w:jc w:val="both"/>
        <w:rPr>
          <w:rFonts w:ascii="Times New Roman" w:hAnsi="Times New Roman"/>
          <w:sz w:val="24"/>
          <w:szCs w:val="27"/>
        </w:rPr>
      </w:pPr>
      <w:r w:rsidRPr="006E2A29">
        <w:rPr>
          <w:rFonts w:ascii="Times New Roman" w:hAnsi="Times New Roman"/>
          <w:sz w:val="24"/>
          <w:szCs w:val="27"/>
        </w:rPr>
        <w:t>Ajans 2886 sayılı Devlet İhale Kanunu ile 4734 sayılı Kamu İhale Kanunu hükümlerine tabi olmadığından, mal ve hizmet alımı ile yapım işlerine ilişkin işi ihale edip etmemekte, kısmen ihale etmekte veya dilediğine kısmen veya tamamen vermekte serbesttir</w:t>
      </w:r>
      <w:r w:rsidRPr="006E2A29">
        <w:rPr>
          <w:rFonts w:ascii="Times New Roman" w:hAnsi="Times New Roman"/>
          <w:sz w:val="24"/>
          <w:szCs w:val="27"/>
          <w:vertAlign w:val="superscript"/>
        </w:rPr>
        <w:footnoteReference w:id="4"/>
      </w:r>
      <w:r w:rsidRPr="006E2A29">
        <w:rPr>
          <w:rFonts w:ascii="Times New Roman" w:hAnsi="Times New Roman"/>
          <w:sz w:val="24"/>
          <w:szCs w:val="27"/>
        </w:rPr>
        <w:t>. Ajans, bütün tekliflerin reddedilmesi veya satınalmanın iptal edilmesi nedeniyle herhangi bir yükümlülük altına girmez. Teklif veren bütün firmalar bu hükmü peşinen kabul etmiş sayılırlar.</w:t>
      </w:r>
    </w:p>
    <w:p w:rsidR="00D91F48" w:rsidRPr="00B706DA" w:rsidRDefault="00D91F48" w:rsidP="00D91F48">
      <w:pPr>
        <w:numPr>
          <w:ilvl w:val="1"/>
          <w:numId w:val="9"/>
        </w:numPr>
        <w:tabs>
          <w:tab w:val="left" w:pos="851"/>
        </w:tabs>
        <w:spacing w:after="0" w:line="240" w:lineRule="atLeast"/>
        <w:ind w:left="284" w:firstLine="76"/>
        <w:jc w:val="both"/>
        <w:rPr>
          <w:rFonts w:ascii="Times New Roman" w:hAnsi="Times New Roman"/>
          <w:color w:val="000000" w:themeColor="text1"/>
          <w:sz w:val="24"/>
          <w:szCs w:val="27"/>
        </w:rPr>
      </w:pPr>
      <w:r w:rsidRPr="00B706DA">
        <w:rPr>
          <w:rFonts w:ascii="Times New Roman" w:hAnsi="Times New Roman"/>
          <w:color w:val="000000" w:themeColor="text1"/>
          <w:sz w:val="24"/>
          <w:szCs w:val="27"/>
        </w:rPr>
        <w:t>Ajans ihaleyi/satın alımı ve sözleşmeyi herhangi bir anında</w:t>
      </w:r>
      <w:r w:rsidR="00A97D9C" w:rsidRPr="00B706DA">
        <w:rPr>
          <w:rFonts w:ascii="Times New Roman" w:hAnsi="Times New Roman"/>
          <w:color w:val="000000" w:themeColor="text1"/>
          <w:sz w:val="24"/>
          <w:szCs w:val="27"/>
        </w:rPr>
        <w:t xml:space="preserve"> kısmen veya tamamen</w:t>
      </w:r>
      <w:r w:rsidRPr="00B706DA">
        <w:rPr>
          <w:rFonts w:ascii="Times New Roman" w:hAnsi="Times New Roman"/>
          <w:color w:val="000000" w:themeColor="text1"/>
          <w:sz w:val="24"/>
          <w:szCs w:val="27"/>
        </w:rPr>
        <w:t xml:space="preserve"> tek taraflı sonlandırabilir veya feshedebilir. Teklif veren bütün firmalar ve sözleşme imzalayan firma bu hükmü peşinen kabul etmiş sayılırlar.</w:t>
      </w:r>
    </w:p>
    <w:p w:rsidR="006E2A29" w:rsidRPr="006E2A29" w:rsidRDefault="006E2A29" w:rsidP="006E2A29">
      <w:pPr>
        <w:numPr>
          <w:ilvl w:val="1"/>
          <w:numId w:val="9"/>
        </w:numPr>
        <w:tabs>
          <w:tab w:val="left" w:pos="851"/>
        </w:tabs>
        <w:spacing w:after="0" w:line="240" w:lineRule="atLeast"/>
        <w:ind w:left="284" w:firstLine="76"/>
        <w:jc w:val="both"/>
        <w:rPr>
          <w:rFonts w:ascii="Times New Roman" w:hAnsi="Times New Roman"/>
          <w:sz w:val="24"/>
          <w:szCs w:val="27"/>
        </w:rPr>
      </w:pPr>
      <w:r w:rsidRPr="006E2A29">
        <w:rPr>
          <w:rFonts w:ascii="Times New Roman" w:hAnsi="Times New Roman"/>
          <w:sz w:val="24"/>
          <w:szCs w:val="27"/>
        </w:rPr>
        <w:t>Tekliflerin hazırlanması ve sunulması ile ilgili bütün masraflar isteklilere aittir. İstekli, teklifini hazırlamak için yapmış olduğu hiçbir masrafı Ajanstan isteyemez.</w:t>
      </w:r>
    </w:p>
    <w:p w:rsidR="006E2A29" w:rsidRPr="006E2A29" w:rsidRDefault="006E2A29" w:rsidP="006E2A29">
      <w:pPr>
        <w:numPr>
          <w:ilvl w:val="1"/>
          <w:numId w:val="9"/>
        </w:numPr>
        <w:tabs>
          <w:tab w:val="left" w:pos="851"/>
        </w:tabs>
        <w:spacing w:after="0" w:line="240" w:lineRule="atLeast"/>
        <w:ind w:left="284" w:firstLine="76"/>
        <w:jc w:val="both"/>
        <w:rPr>
          <w:rFonts w:ascii="Times New Roman" w:hAnsi="Times New Roman"/>
          <w:sz w:val="24"/>
          <w:szCs w:val="27"/>
        </w:rPr>
      </w:pPr>
      <w:r w:rsidRPr="006E2A29">
        <w:rPr>
          <w:rFonts w:ascii="Times New Roman" w:hAnsi="Times New Roman"/>
          <w:sz w:val="24"/>
          <w:szCs w:val="27"/>
        </w:rPr>
        <w:t>Bu şartname, bu işe ait teknik şartname ve diğer satınalma evrakları ile mütemmim cüzdür.</w:t>
      </w:r>
    </w:p>
    <w:p w:rsidR="00F770A7" w:rsidRPr="006E2A29" w:rsidRDefault="00F770A7" w:rsidP="006E2A29"/>
    <w:sectPr w:rsidR="00F770A7" w:rsidRPr="006E2A29" w:rsidSect="006E2A29">
      <w:headerReference w:type="even" r:id="rId8"/>
      <w:headerReference w:type="default" r:id="rId9"/>
      <w:footerReference w:type="default" r:id="rId10"/>
      <w:headerReference w:type="first" r:id="rId11"/>
      <w:pgSz w:w="11906" w:h="16838"/>
      <w:pgMar w:top="2410"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691" w:rsidRDefault="00687691" w:rsidP="006D7936">
      <w:pPr>
        <w:spacing w:after="0" w:line="240" w:lineRule="auto"/>
      </w:pPr>
      <w:r>
        <w:separator/>
      </w:r>
    </w:p>
  </w:endnote>
  <w:endnote w:type="continuationSeparator" w:id="0">
    <w:p w:rsidR="00687691" w:rsidRDefault="00687691" w:rsidP="006D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75" w:rsidRDefault="004863A4">
    <w:pPr>
      <w:pStyle w:val="Altbilgi"/>
    </w:pPr>
    <w:r>
      <w:rPr>
        <w:noProof/>
        <w:lang w:eastAsia="tr-TR"/>
      </w:rPr>
      <mc:AlternateContent>
        <mc:Choice Requires="wps">
          <w:drawing>
            <wp:anchor distT="0" distB="0" distL="114300" distR="114300" simplePos="0" relativeHeight="251659776" behindDoc="0" locked="0" layoutInCell="1" allowOverlap="1" wp14:anchorId="5BDAF68E" wp14:editId="7A318557">
              <wp:simplePos x="0" y="0"/>
              <wp:positionH relativeFrom="column">
                <wp:posOffset>3385820</wp:posOffset>
              </wp:positionH>
              <wp:positionV relativeFrom="paragraph">
                <wp:posOffset>-349250</wp:posOffset>
              </wp:positionV>
              <wp:extent cx="2667635" cy="785495"/>
              <wp:effectExtent l="0" t="0" r="0" b="1905"/>
              <wp:wrapNone/>
              <wp:docPr id="5"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635" cy="785495"/>
                      </a:xfrm>
                      <a:prstGeom prst="rect">
                        <a:avLst/>
                      </a:prstGeom>
                      <a:noFill/>
                      <a:ln w="6350">
                        <a:noFill/>
                      </a:ln>
                      <a:effectLst/>
                    </wps:spPr>
                    <wps:txbx>
                      <w:txbxContent>
                        <w:p w:rsidR="004576D6" w:rsidRDefault="004576D6" w:rsidP="004576D6">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rsidR="004576D6" w:rsidRDefault="004576D6" w:rsidP="004576D6">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rsidR="004576D6" w:rsidRDefault="004576D6" w:rsidP="004576D6">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rsidR="004576D6" w:rsidRPr="0088036E" w:rsidRDefault="004576D6" w:rsidP="004576D6">
                          <w:pPr>
                            <w:pStyle w:val="NormalWeb"/>
                            <w:tabs>
                              <w:tab w:val="left" w:pos="567"/>
                            </w:tabs>
                            <w:spacing w:before="0" w:beforeAutospacing="0" w:after="0" w:afterAutospacing="0" w:line="276" w:lineRule="auto"/>
                            <w:jc w:val="right"/>
                            <w:rPr>
                              <w:lang w:val="es-ES_tradnl"/>
                            </w:rPr>
                          </w:pPr>
                          <w:r w:rsidRPr="004576D6">
                            <w:rPr>
                              <w:rFonts w:ascii="Helvetica" w:eastAsia="Calibri" w:hAnsi="Helvetica"/>
                              <w:color w:val="000000"/>
                              <w:sz w:val="16"/>
                              <w:szCs w:val="16"/>
                              <w:lang w:val="tr-TR"/>
                            </w:rPr>
                            <w:t>www.</w:t>
                          </w:r>
                          <w:r w:rsidRPr="004576D6">
                            <w:rPr>
                              <w:rFonts w:ascii="Helvetica" w:eastAsia="Calibri" w:hAnsi="Helvetica"/>
                              <w:b/>
                              <w:color w:val="000000"/>
                              <w:sz w:val="24"/>
                              <w:szCs w:val="16"/>
                              <w:lang w:val="tr-TR"/>
                            </w:rPr>
                            <w:t>kuzka</w:t>
                          </w:r>
                          <w:r w:rsidRPr="004576D6">
                            <w:rPr>
                              <w:rFonts w:ascii="Helvetica" w:eastAsia="Calibri" w:hAnsi="Helvetica"/>
                              <w:color w:val="000000"/>
                              <w:sz w:val="16"/>
                              <w:szCs w:val="16"/>
                              <w:lang w:val="tr-TR"/>
                            </w:rPr>
                            <w:t>.gov.tr</w:t>
                          </w:r>
                        </w:p>
                        <w:p w:rsidR="00B564DB" w:rsidRPr="00AE5043" w:rsidRDefault="00B564DB" w:rsidP="00B564DB">
                          <w:pPr>
                            <w:pStyle w:val="NormalWeb"/>
                            <w:spacing w:before="0" w:beforeAutospacing="0" w:after="0" w:afterAutospacing="0" w:line="276" w:lineRule="auto"/>
                            <w:jc w:val="right"/>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6" o:spid="_x0000_s1027" type="#_x0000_t202" style="position:absolute;margin-left:266.6pt;margin-top:-27.5pt;width:210.05pt;height:6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" filled="f" stroked="f" strokeweight=".5pt">
              <v:path arrowok="t"/>
              <v:textbox>
                <w:txbxContent>
                  <w:p w:rsidR="004576D6" w:rsidRDefault="004576D6" w:rsidP="004576D6">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rsidR="004576D6" w:rsidRDefault="004576D6" w:rsidP="004576D6">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rsidR="004576D6" w:rsidRDefault="004576D6" w:rsidP="004576D6">
                    <w:pPr>
                      <w:pStyle w:val="NormalWeb"/>
                      <w:tabs>
                        <w:tab w:val="left" w:pos="567"/>
                      </w:tabs>
                      <w:spacing w:before="0" w:beforeAutospacing="0" w:after="0" w:afterAutospacing="0" w:line="276" w:lineRule="auto"/>
                      <w:jc w:val="right"/>
                      <w:rPr>
                        <w:rFonts w:ascii="Helvetica" w:eastAsia="Calibri" w:hAnsi="Helvetica"/>
                        <w:color w:val="000000"/>
                        <w:sz w:val="16"/>
                        <w:szCs w:val="16"/>
                        <w:lang w:val="tr-TR"/>
                      </w:rPr>
                    </w:pPr>
                  </w:p>
                  <w:p w:rsidR="004576D6" w:rsidRPr="0088036E" w:rsidRDefault="004576D6" w:rsidP="004576D6">
                    <w:pPr>
                      <w:pStyle w:val="NormalWeb"/>
                      <w:tabs>
                        <w:tab w:val="left" w:pos="567"/>
                      </w:tabs>
                      <w:spacing w:before="0" w:beforeAutospacing="0" w:after="0" w:afterAutospacing="0" w:line="276" w:lineRule="auto"/>
                      <w:jc w:val="right"/>
                      <w:rPr>
                        <w:lang w:val="es-ES_tradnl"/>
                      </w:rPr>
                    </w:pPr>
                    <w:r w:rsidRPr="004576D6">
                      <w:rPr>
                        <w:rFonts w:ascii="Helvetica" w:eastAsia="Calibri" w:hAnsi="Helvetica"/>
                        <w:color w:val="000000"/>
                        <w:sz w:val="16"/>
                        <w:szCs w:val="16"/>
                        <w:lang w:val="tr-TR"/>
                      </w:rPr>
                      <w:t>www.</w:t>
                    </w:r>
                    <w:r w:rsidRPr="004576D6">
                      <w:rPr>
                        <w:rFonts w:ascii="Helvetica" w:eastAsia="Calibri" w:hAnsi="Helvetica"/>
                        <w:b/>
                        <w:color w:val="000000"/>
                        <w:sz w:val="24"/>
                        <w:szCs w:val="16"/>
                        <w:lang w:val="tr-TR"/>
                      </w:rPr>
                      <w:t>kuzka</w:t>
                    </w:r>
                    <w:r w:rsidRPr="004576D6">
                      <w:rPr>
                        <w:rFonts w:ascii="Helvetica" w:eastAsia="Calibri" w:hAnsi="Helvetica"/>
                        <w:color w:val="000000"/>
                        <w:sz w:val="16"/>
                        <w:szCs w:val="16"/>
                        <w:lang w:val="tr-TR"/>
                      </w:rPr>
                      <w:t>.gov.tr</w:t>
                    </w:r>
                  </w:p>
                  <w:p w:rsidR="00B564DB" w:rsidRPr="00AE5043" w:rsidRDefault="00B564DB" w:rsidP="00B564DB">
                    <w:pPr>
                      <w:pStyle w:val="NormalWeb"/>
                      <w:spacing w:before="0" w:beforeAutospacing="0" w:after="0" w:afterAutospacing="0" w:line="276" w:lineRule="auto"/>
                      <w:jc w:val="right"/>
                      <w:rPr>
                        <w:lang w:val="de-DE"/>
                      </w:rPr>
                    </w:pPr>
                  </w:p>
                </w:txbxContent>
              </v:textbox>
            </v:shape>
          </w:pict>
        </mc:Fallback>
      </mc:AlternateContent>
    </w:r>
    <w:r>
      <w:rPr>
        <w:noProof/>
        <w:lang w:eastAsia="tr-TR"/>
      </w:rPr>
      <mc:AlternateContent>
        <mc:Choice Requires="wps">
          <w:drawing>
            <wp:anchor distT="4294967295" distB="4294967295" distL="114300" distR="114300" simplePos="0" relativeHeight="251657728" behindDoc="0" locked="0" layoutInCell="1" allowOverlap="1" wp14:anchorId="58D5600D" wp14:editId="0CD2BFE6">
              <wp:simplePos x="0" y="0"/>
              <wp:positionH relativeFrom="column">
                <wp:posOffset>-151765</wp:posOffset>
              </wp:positionH>
              <wp:positionV relativeFrom="paragraph">
                <wp:posOffset>-375921</wp:posOffset>
              </wp:positionV>
              <wp:extent cx="6196330" cy="0"/>
              <wp:effectExtent l="0" t="0" r="26670" b="2540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96330" cy="0"/>
                      </a:xfrm>
                      <a:prstGeom prst="line">
                        <a:avLst/>
                      </a:prstGeom>
                      <a:noFill/>
                      <a:ln w="12700" cmpd="sng">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5pt,-29.6pt" to="475.9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" strokecolor="gray" strokeweight="1pt">
              <o:lock v:ext="edit" shapetype="f"/>
            </v:line>
          </w:pict>
        </mc:Fallback>
      </mc:AlternateContent>
    </w:r>
    <w:r>
      <w:rPr>
        <w:noProof/>
        <w:lang w:eastAsia="tr-TR"/>
      </w:rPr>
      <mc:AlternateContent>
        <mc:Choice Requires="wps">
          <w:drawing>
            <wp:anchor distT="0" distB="0" distL="114300" distR="114300" simplePos="0" relativeHeight="251658752" behindDoc="0" locked="0" layoutInCell="1" allowOverlap="1" wp14:anchorId="0C18809F" wp14:editId="230B11BB">
              <wp:simplePos x="0" y="0"/>
              <wp:positionH relativeFrom="column">
                <wp:posOffset>-227965</wp:posOffset>
              </wp:positionH>
              <wp:positionV relativeFrom="paragraph">
                <wp:posOffset>-349250</wp:posOffset>
              </wp:positionV>
              <wp:extent cx="2667635" cy="785495"/>
              <wp:effectExtent l="0" t="0" r="0" b="1905"/>
              <wp:wrapNone/>
              <wp:docPr id="4"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635" cy="785495"/>
                      </a:xfrm>
                      <a:prstGeom prst="rect">
                        <a:avLst/>
                      </a:prstGeom>
                      <a:noFill/>
                      <a:ln w="6350">
                        <a:noFill/>
                      </a:ln>
                      <a:effectLst/>
                    </wps:spPr>
                    <wps:txbx>
                      <w:txbxContent>
                        <w:p w:rsidR="009422ED" w:rsidRPr="00367D75" w:rsidRDefault="009422ED" w:rsidP="009422ED">
                          <w:pPr>
                            <w:pStyle w:val="NormalWeb"/>
                            <w:tabs>
                              <w:tab w:val="left" w:pos="567"/>
                            </w:tabs>
                            <w:spacing w:before="0" w:beforeAutospacing="0" w:after="0" w:afterAutospacing="0" w:line="276" w:lineRule="auto"/>
                          </w:pPr>
                          <w:r w:rsidRPr="00367D75">
                            <w:rPr>
                              <w:rFonts w:ascii="Helvetica" w:eastAsia="Calibri" w:hAnsi="Helvetica"/>
                              <w:color w:val="000000" w:themeColor="dark1"/>
                              <w:sz w:val="16"/>
                              <w:szCs w:val="16"/>
                              <w:lang w:val="tr-TR"/>
                            </w:rPr>
                            <w:t xml:space="preserve">Cebrail Mah. Saray Sk. No: 1 37200 </w:t>
                          </w:r>
                          <w:r w:rsidRPr="00367D75">
                            <w:rPr>
                              <w:rFonts w:ascii="Helvetica" w:eastAsia="Calibri" w:hAnsi="Helvetica"/>
                              <w:bCs/>
                              <w:color w:val="000000" w:themeColor="dark1"/>
                              <w:sz w:val="16"/>
                              <w:szCs w:val="16"/>
                              <w:lang w:val="tr-TR"/>
                            </w:rPr>
                            <w:t>Kastamonu</w:t>
                          </w:r>
                        </w:p>
                        <w:p w:rsidR="009422ED" w:rsidRPr="008819DE" w:rsidRDefault="009422ED" w:rsidP="009422ED">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Tel</w:t>
                          </w:r>
                          <w:r>
                            <w:rPr>
                              <w:rFonts w:ascii="Helvetica" w:eastAsia="Calibri" w:hAnsi="Helvetica"/>
                              <w:bCs/>
                              <w:color w:val="000000" w:themeColor="dark1"/>
                              <w:sz w:val="16"/>
                              <w:szCs w:val="16"/>
                              <w:lang w:val="tr-TR"/>
                            </w:rPr>
                            <w:t>.</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sidR="00725641">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52</w:t>
                          </w:r>
                        </w:p>
                        <w:p w:rsidR="009422ED" w:rsidRPr="008819DE" w:rsidRDefault="009422ED" w:rsidP="009422ED">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Faks</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sidR="00725641">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55</w:t>
                          </w:r>
                        </w:p>
                        <w:p w:rsidR="009422ED" w:rsidRPr="004165A0" w:rsidRDefault="009422ED" w:rsidP="009422ED">
                          <w:pPr>
                            <w:pStyle w:val="NormalWeb"/>
                            <w:tabs>
                              <w:tab w:val="left" w:pos="567"/>
                            </w:tabs>
                            <w:spacing w:before="0" w:beforeAutospacing="0" w:after="0" w:afterAutospacing="0" w:line="276" w:lineRule="auto"/>
                            <w:rPr>
                              <w:lang w:val="de-DE"/>
                            </w:rPr>
                          </w:pPr>
                          <w:r>
                            <w:rPr>
                              <w:rFonts w:ascii="Helvetica" w:eastAsia="Calibri" w:hAnsi="Helvetica"/>
                              <w:bCs/>
                              <w:color w:val="000000" w:themeColor="dark1"/>
                              <w:sz w:val="16"/>
                              <w:szCs w:val="16"/>
                              <w:lang w:val="tr-TR"/>
                            </w:rPr>
                            <w:t>E</w:t>
                          </w:r>
                          <w:r w:rsidRPr="00367D75">
                            <w:rPr>
                              <w:rFonts w:ascii="Helvetica" w:eastAsia="Calibri" w:hAnsi="Helvetica"/>
                              <w:bCs/>
                              <w:color w:val="000000" w:themeColor="dark1"/>
                              <w:sz w:val="16"/>
                              <w:szCs w:val="16"/>
                              <w:lang w:val="tr-TR"/>
                            </w:rPr>
                            <w:t>-</w:t>
                          </w:r>
                          <w:r>
                            <w:rPr>
                              <w:rFonts w:ascii="Helvetica" w:eastAsia="Calibri" w:hAnsi="Helvetica"/>
                              <w:bCs/>
                              <w:color w:val="000000" w:themeColor="dark1"/>
                              <w:sz w:val="16"/>
                              <w:szCs w:val="16"/>
                              <w:lang w:val="tr-TR"/>
                            </w:rPr>
                            <w:t>p</w:t>
                          </w:r>
                          <w:r w:rsidRPr="00367D75">
                            <w:rPr>
                              <w:rFonts w:ascii="Helvetica" w:eastAsia="Calibri" w:hAnsi="Helvetica"/>
                              <w:bCs/>
                              <w:color w:val="000000" w:themeColor="dark1"/>
                              <w:sz w:val="16"/>
                              <w:szCs w:val="16"/>
                              <w:lang w:val="tr-TR"/>
                            </w:rPr>
                            <w:t>osta</w:t>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w:t>
                          </w:r>
                          <w:r w:rsidRPr="00367D75">
                            <w:rPr>
                              <w:rFonts w:ascii="Helvetica" w:eastAsia="Calibri" w:hAnsi="Helvetica"/>
                              <w:color w:val="000000" w:themeColor="dark1"/>
                              <w:sz w:val="16"/>
                              <w:szCs w:val="16"/>
                              <w:lang w:val="tr-TR"/>
                            </w:rPr>
                            <w:t xml:space="preserve"> </w:t>
                          </w:r>
                          <w:r>
                            <w:rPr>
                              <w:rFonts w:ascii="Helvetica" w:eastAsia="Calibri" w:hAnsi="Helvetica"/>
                              <w:color w:val="000000" w:themeColor="dark1"/>
                              <w:sz w:val="16"/>
                              <w:szCs w:val="16"/>
                              <w:lang w:val="tr-TR"/>
                            </w:rPr>
                            <w:t>bilgi</w:t>
                          </w:r>
                          <w:r w:rsidRPr="00367D75">
                            <w:rPr>
                              <w:rFonts w:ascii="Helvetica" w:eastAsia="Calibri" w:hAnsi="Helvetica"/>
                              <w:color w:val="000000" w:themeColor="dark1"/>
                              <w:sz w:val="16"/>
                              <w:szCs w:val="16"/>
                              <w:lang w:val="tr-TR"/>
                            </w:rPr>
                            <w:t>@kuzka.gov.tr</w:t>
                          </w:r>
                          <w:r w:rsidR="00725641">
                            <w:rPr>
                              <w:rFonts w:ascii="Helvetica" w:eastAsia="Calibri" w:hAnsi="Helvetica"/>
                              <w:color w:val="000000" w:themeColor="dark1"/>
                              <w:sz w:val="16"/>
                              <w:szCs w:val="16"/>
                              <w:lang w:val="tr-TR"/>
                            </w:rPr>
                            <w:t xml:space="preserve"> </w:t>
                          </w:r>
                          <w:r>
                            <w:rPr>
                              <w:rFonts w:ascii="Helvetica" w:eastAsia="Calibri" w:hAnsi="Helvetica"/>
                              <w:color w:val="000000" w:themeColor="dark1"/>
                              <w:sz w:val="16"/>
                              <w:szCs w:val="16"/>
                              <w:lang w:val="tr-TR"/>
                            </w:rPr>
                            <w:t xml:space="preserve"> </w:t>
                          </w:r>
                          <w:r w:rsidR="00725641">
                            <w:rPr>
                              <w:rFonts w:ascii="Helvetica" w:eastAsia="Calibri" w:hAnsi="Helvetica"/>
                              <w:color w:val="000000" w:themeColor="dark1"/>
                              <w:sz w:val="16"/>
                              <w:szCs w:val="16"/>
                              <w:lang w:val="tr-TR"/>
                            </w:rPr>
                            <w:t xml:space="preserve"> |  </w:t>
                          </w:r>
                          <w:r>
                            <w:rPr>
                              <w:rFonts w:ascii="Helvetica" w:eastAsia="Calibri" w:hAnsi="Helvetica"/>
                              <w:noProof/>
                              <w:color w:val="000000" w:themeColor="dark1"/>
                              <w:sz w:val="16"/>
                              <w:szCs w:val="16"/>
                              <w:lang w:val="tr-TR" w:eastAsia="tr-TR"/>
                            </w:rPr>
                            <w:drawing>
                              <wp:inline distT="0" distB="0" distL="0" distR="0" wp14:anchorId="1C38FD52" wp14:editId="515AED75">
                                <wp:extent cx="87630" cy="71755"/>
                                <wp:effectExtent l="0" t="0" r="0" b="444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 cy="71755"/>
                                        </a:xfrm>
                                        <a:prstGeom prst="rect">
                                          <a:avLst/>
                                        </a:prstGeom>
                                        <a:noFill/>
                                        <a:ln>
                                          <a:noFill/>
                                        </a:ln>
                                      </pic:spPr>
                                    </pic:pic>
                                  </a:graphicData>
                                </a:graphic>
                              </wp:inline>
                            </w:drawing>
                          </w:r>
                          <w:r>
                            <w:rPr>
                              <w:rFonts w:ascii="Helvetica" w:eastAsia="Calibri" w:hAnsi="Helvetica"/>
                              <w:color w:val="000000" w:themeColor="dark1"/>
                              <w:sz w:val="16"/>
                              <w:szCs w:val="16"/>
                              <w:lang w:val="tr-TR"/>
                            </w:rPr>
                            <w:t xml:space="preserve"> TC_KUZKA </w:t>
                          </w:r>
                        </w:p>
                        <w:p w:rsidR="009422ED" w:rsidRPr="004165A0" w:rsidRDefault="009422ED" w:rsidP="009422ED">
                          <w:pPr>
                            <w:pStyle w:val="NormalWeb"/>
                            <w:spacing w:before="0" w:beforeAutospacing="0" w:after="0" w:afterAutospacing="0" w:line="276" w:lineRule="auto"/>
                            <w:rPr>
                              <w:lang w:val="de-DE"/>
                            </w:rPr>
                          </w:pPr>
                        </w:p>
                        <w:p w:rsidR="00367D75" w:rsidRPr="004165A0" w:rsidRDefault="00367D75" w:rsidP="00367D75">
                          <w:pPr>
                            <w:pStyle w:val="NormalWeb"/>
                            <w:spacing w:before="0" w:beforeAutospacing="0" w:after="0" w:afterAutospacing="0" w:line="276" w:lineRule="auto"/>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7.95pt;margin-top:-27.5pt;width:210.05pt;height:6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" filled="f" stroked="f" strokeweight=".5pt">
              <v:path arrowok="t"/>
              <v:textbox>
                <w:txbxContent>
                  <w:p w:rsidR="009422ED" w:rsidRPr="00367D75" w:rsidRDefault="009422ED" w:rsidP="009422ED">
                    <w:pPr>
                      <w:pStyle w:val="NormalWeb"/>
                      <w:tabs>
                        <w:tab w:val="left" w:pos="567"/>
                      </w:tabs>
                      <w:spacing w:before="0" w:beforeAutospacing="0" w:after="0" w:afterAutospacing="0" w:line="276" w:lineRule="auto"/>
                    </w:pPr>
                    <w:r w:rsidRPr="00367D75">
                      <w:rPr>
                        <w:rFonts w:ascii="Helvetica" w:eastAsia="Calibri" w:hAnsi="Helvetica"/>
                        <w:color w:val="000000" w:themeColor="dark1"/>
                        <w:sz w:val="16"/>
                        <w:szCs w:val="16"/>
                        <w:lang w:val="tr-TR"/>
                      </w:rPr>
                      <w:t xml:space="preserve">Cebrail Mah. Saray Sk. No: 1 37200 </w:t>
                    </w:r>
                    <w:r w:rsidRPr="00367D75">
                      <w:rPr>
                        <w:rFonts w:ascii="Helvetica" w:eastAsia="Calibri" w:hAnsi="Helvetica"/>
                        <w:bCs/>
                        <w:color w:val="000000" w:themeColor="dark1"/>
                        <w:sz w:val="16"/>
                        <w:szCs w:val="16"/>
                        <w:lang w:val="tr-TR"/>
                      </w:rPr>
                      <w:t>Kastamonu</w:t>
                    </w:r>
                  </w:p>
                  <w:p w:rsidR="009422ED" w:rsidRPr="008819DE" w:rsidRDefault="009422ED" w:rsidP="009422ED">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Tel</w:t>
                    </w:r>
                    <w:r>
                      <w:rPr>
                        <w:rFonts w:ascii="Helvetica" w:eastAsia="Calibri" w:hAnsi="Helvetica"/>
                        <w:bCs/>
                        <w:color w:val="000000" w:themeColor="dark1"/>
                        <w:sz w:val="16"/>
                        <w:szCs w:val="16"/>
                        <w:lang w:val="tr-TR"/>
                      </w:rPr>
                      <w:t>.</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sidR="00725641">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52</w:t>
                    </w:r>
                  </w:p>
                  <w:p w:rsidR="009422ED" w:rsidRPr="008819DE" w:rsidRDefault="009422ED" w:rsidP="009422ED">
                    <w:pPr>
                      <w:pStyle w:val="NormalWeb"/>
                      <w:tabs>
                        <w:tab w:val="left" w:pos="567"/>
                      </w:tabs>
                      <w:spacing w:before="0" w:beforeAutospacing="0" w:after="0" w:afterAutospacing="0" w:line="276" w:lineRule="auto"/>
                      <w:rPr>
                        <w:lang w:val="es-ES_tradnl"/>
                      </w:rPr>
                    </w:pPr>
                    <w:r w:rsidRPr="00367D75">
                      <w:rPr>
                        <w:rFonts w:ascii="Helvetica" w:eastAsia="Calibri" w:hAnsi="Helvetica"/>
                        <w:bCs/>
                        <w:color w:val="000000" w:themeColor="dark1"/>
                        <w:sz w:val="16"/>
                        <w:szCs w:val="16"/>
                        <w:lang w:val="tr-TR"/>
                      </w:rPr>
                      <w:t>Faks</w:t>
                    </w:r>
                    <w:r w:rsidRPr="00367D75">
                      <w:rPr>
                        <w:rFonts w:ascii="Helvetica" w:eastAsia="Calibri" w:hAnsi="Helvetica"/>
                        <w:bCs/>
                        <w:color w:val="000000" w:themeColor="dark1"/>
                        <w:sz w:val="16"/>
                        <w:szCs w:val="16"/>
                        <w:lang w:val="tr-TR"/>
                      </w:rPr>
                      <w:tab/>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 xml:space="preserve">: </w:t>
                    </w:r>
                    <w:r w:rsidRPr="00367D75">
                      <w:rPr>
                        <w:rFonts w:ascii="Helvetica" w:eastAsia="Calibri" w:hAnsi="Helvetica"/>
                        <w:color w:val="000000" w:themeColor="dark1"/>
                        <w:sz w:val="16"/>
                        <w:szCs w:val="16"/>
                        <w:lang w:val="tr-TR"/>
                      </w:rPr>
                      <w:t>0</w:t>
                    </w:r>
                    <w:r w:rsidR="00725641">
                      <w:rPr>
                        <w:rFonts w:ascii="Helvetica" w:eastAsia="Calibri" w:hAnsi="Helvetica"/>
                        <w:color w:val="000000" w:themeColor="dark1"/>
                        <w:sz w:val="16"/>
                        <w:szCs w:val="16"/>
                        <w:lang w:val="tr-TR"/>
                      </w:rPr>
                      <w:t xml:space="preserve"> </w:t>
                    </w:r>
                    <w:r w:rsidRPr="00367D75">
                      <w:rPr>
                        <w:rFonts w:ascii="Helvetica" w:eastAsia="Calibri" w:hAnsi="Helvetica"/>
                        <w:color w:val="000000" w:themeColor="dark1"/>
                        <w:sz w:val="16"/>
                        <w:szCs w:val="16"/>
                        <w:lang w:val="tr-TR"/>
                      </w:rPr>
                      <w:t>(366) 212 58 55</w:t>
                    </w:r>
                  </w:p>
                  <w:p w:rsidR="009422ED" w:rsidRPr="004165A0" w:rsidRDefault="009422ED" w:rsidP="009422ED">
                    <w:pPr>
                      <w:pStyle w:val="NormalWeb"/>
                      <w:tabs>
                        <w:tab w:val="left" w:pos="567"/>
                      </w:tabs>
                      <w:spacing w:before="0" w:beforeAutospacing="0" w:after="0" w:afterAutospacing="0" w:line="276" w:lineRule="auto"/>
                      <w:rPr>
                        <w:lang w:val="de-DE"/>
                      </w:rPr>
                    </w:pPr>
                    <w:r>
                      <w:rPr>
                        <w:rFonts w:ascii="Helvetica" w:eastAsia="Calibri" w:hAnsi="Helvetica"/>
                        <w:bCs/>
                        <w:color w:val="000000" w:themeColor="dark1"/>
                        <w:sz w:val="16"/>
                        <w:szCs w:val="16"/>
                        <w:lang w:val="tr-TR"/>
                      </w:rPr>
                      <w:t>E</w:t>
                    </w:r>
                    <w:r w:rsidRPr="00367D75">
                      <w:rPr>
                        <w:rFonts w:ascii="Helvetica" w:eastAsia="Calibri" w:hAnsi="Helvetica"/>
                        <w:bCs/>
                        <w:color w:val="000000" w:themeColor="dark1"/>
                        <w:sz w:val="16"/>
                        <w:szCs w:val="16"/>
                        <w:lang w:val="tr-TR"/>
                      </w:rPr>
                      <w:t>-</w:t>
                    </w:r>
                    <w:r>
                      <w:rPr>
                        <w:rFonts w:ascii="Helvetica" w:eastAsia="Calibri" w:hAnsi="Helvetica"/>
                        <w:bCs/>
                        <w:color w:val="000000" w:themeColor="dark1"/>
                        <w:sz w:val="16"/>
                        <w:szCs w:val="16"/>
                        <w:lang w:val="tr-TR"/>
                      </w:rPr>
                      <w:t>p</w:t>
                    </w:r>
                    <w:r w:rsidRPr="00367D75">
                      <w:rPr>
                        <w:rFonts w:ascii="Helvetica" w:eastAsia="Calibri" w:hAnsi="Helvetica"/>
                        <w:bCs/>
                        <w:color w:val="000000" w:themeColor="dark1"/>
                        <w:sz w:val="16"/>
                        <w:szCs w:val="16"/>
                        <w:lang w:val="tr-TR"/>
                      </w:rPr>
                      <w:t>osta</w:t>
                    </w:r>
                    <w:r>
                      <w:rPr>
                        <w:rFonts w:ascii="Helvetica" w:eastAsia="Calibri" w:hAnsi="Helvetica"/>
                        <w:bCs/>
                        <w:color w:val="000000" w:themeColor="dark1"/>
                        <w:sz w:val="16"/>
                        <w:szCs w:val="16"/>
                        <w:lang w:val="tr-TR"/>
                      </w:rPr>
                      <w:t xml:space="preserve"> </w:t>
                    </w:r>
                    <w:r w:rsidRPr="00367D75">
                      <w:rPr>
                        <w:rFonts w:ascii="Helvetica" w:eastAsia="Calibri" w:hAnsi="Helvetica"/>
                        <w:bCs/>
                        <w:color w:val="000000" w:themeColor="dark1"/>
                        <w:sz w:val="16"/>
                        <w:szCs w:val="16"/>
                        <w:lang w:val="tr-TR"/>
                      </w:rPr>
                      <w:t>:</w:t>
                    </w:r>
                    <w:r w:rsidRPr="00367D75">
                      <w:rPr>
                        <w:rFonts w:ascii="Helvetica" w:eastAsia="Calibri" w:hAnsi="Helvetica"/>
                        <w:color w:val="000000" w:themeColor="dark1"/>
                        <w:sz w:val="16"/>
                        <w:szCs w:val="16"/>
                        <w:lang w:val="tr-TR"/>
                      </w:rPr>
                      <w:t xml:space="preserve"> </w:t>
                    </w:r>
                    <w:r>
                      <w:rPr>
                        <w:rFonts w:ascii="Helvetica" w:eastAsia="Calibri" w:hAnsi="Helvetica"/>
                        <w:color w:val="000000" w:themeColor="dark1"/>
                        <w:sz w:val="16"/>
                        <w:szCs w:val="16"/>
                        <w:lang w:val="tr-TR"/>
                      </w:rPr>
                      <w:t>bilgi</w:t>
                    </w:r>
                    <w:r w:rsidRPr="00367D75">
                      <w:rPr>
                        <w:rFonts w:ascii="Helvetica" w:eastAsia="Calibri" w:hAnsi="Helvetica"/>
                        <w:color w:val="000000" w:themeColor="dark1"/>
                        <w:sz w:val="16"/>
                        <w:szCs w:val="16"/>
                        <w:lang w:val="tr-TR"/>
                      </w:rPr>
                      <w:t>@kuzka.gov.tr</w:t>
                    </w:r>
                    <w:r w:rsidR="00725641">
                      <w:rPr>
                        <w:rFonts w:ascii="Helvetica" w:eastAsia="Calibri" w:hAnsi="Helvetica"/>
                        <w:color w:val="000000" w:themeColor="dark1"/>
                        <w:sz w:val="16"/>
                        <w:szCs w:val="16"/>
                        <w:lang w:val="tr-TR"/>
                      </w:rPr>
                      <w:t xml:space="preserve"> </w:t>
                    </w:r>
                    <w:r>
                      <w:rPr>
                        <w:rFonts w:ascii="Helvetica" w:eastAsia="Calibri" w:hAnsi="Helvetica"/>
                        <w:color w:val="000000" w:themeColor="dark1"/>
                        <w:sz w:val="16"/>
                        <w:szCs w:val="16"/>
                        <w:lang w:val="tr-TR"/>
                      </w:rPr>
                      <w:t xml:space="preserve"> </w:t>
                    </w:r>
                    <w:r w:rsidR="00725641">
                      <w:rPr>
                        <w:rFonts w:ascii="Helvetica" w:eastAsia="Calibri" w:hAnsi="Helvetica"/>
                        <w:color w:val="000000" w:themeColor="dark1"/>
                        <w:sz w:val="16"/>
                        <w:szCs w:val="16"/>
                        <w:lang w:val="tr-TR"/>
                      </w:rPr>
                      <w:t xml:space="preserve"> |  </w:t>
                    </w:r>
                    <w:r>
                      <w:rPr>
                        <w:rFonts w:ascii="Helvetica" w:eastAsia="Calibri" w:hAnsi="Helvetica"/>
                        <w:noProof/>
                        <w:color w:val="000000" w:themeColor="dark1"/>
                        <w:sz w:val="16"/>
                        <w:szCs w:val="16"/>
                        <w:lang w:val="tr-TR" w:eastAsia="tr-TR"/>
                      </w:rPr>
                      <w:drawing>
                        <wp:inline distT="0" distB="0" distL="0" distR="0" wp14:anchorId="1C38FD52" wp14:editId="515AED75">
                          <wp:extent cx="87630" cy="71755"/>
                          <wp:effectExtent l="0" t="0" r="0" b="444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 cy="71755"/>
                                  </a:xfrm>
                                  <a:prstGeom prst="rect">
                                    <a:avLst/>
                                  </a:prstGeom>
                                  <a:noFill/>
                                  <a:ln>
                                    <a:noFill/>
                                  </a:ln>
                                </pic:spPr>
                              </pic:pic>
                            </a:graphicData>
                          </a:graphic>
                        </wp:inline>
                      </w:drawing>
                    </w:r>
                    <w:r>
                      <w:rPr>
                        <w:rFonts w:ascii="Helvetica" w:eastAsia="Calibri" w:hAnsi="Helvetica"/>
                        <w:color w:val="000000" w:themeColor="dark1"/>
                        <w:sz w:val="16"/>
                        <w:szCs w:val="16"/>
                        <w:lang w:val="tr-TR"/>
                      </w:rPr>
                      <w:t xml:space="preserve"> TC_KUZKA </w:t>
                    </w:r>
                  </w:p>
                  <w:p w:rsidR="009422ED" w:rsidRPr="004165A0" w:rsidRDefault="009422ED" w:rsidP="009422ED">
                    <w:pPr>
                      <w:pStyle w:val="NormalWeb"/>
                      <w:spacing w:before="0" w:beforeAutospacing="0" w:after="0" w:afterAutospacing="0" w:line="276" w:lineRule="auto"/>
                      <w:rPr>
                        <w:lang w:val="de-DE"/>
                      </w:rPr>
                    </w:pPr>
                  </w:p>
                  <w:p w:rsidR="00367D75" w:rsidRPr="004165A0" w:rsidRDefault="00367D75" w:rsidP="00367D75">
                    <w:pPr>
                      <w:pStyle w:val="NormalWeb"/>
                      <w:spacing w:before="0" w:beforeAutospacing="0" w:after="0" w:afterAutospacing="0" w:line="276" w:lineRule="auto"/>
                      <w:rPr>
                        <w:lang w:val="de-DE"/>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691" w:rsidRDefault="00687691" w:rsidP="006D7936">
      <w:pPr>
        <w:spacing w:after="0" w:line="240" w:lineRule="auto"/>
      </w:pPr>
      <w:r>
        <w:separator/>
      </w:r>
    </w:p>
  </w:footnote>
  <w:footnote w:type="continuationSeparator" w:id="0">
    <w:p w:rsidR="00687691" w:rsidRDefault="00687691" w:rsidP="006D7936">
      <w:pPr>
        <w:spacing w:after="0" w:line="240" w:lineRule="auto"/>
      </w:pPr>
      <w:r>
        <w:continuationSeparator/>
      </w:r>
    </w:p>
  </w:footnote>
  <w:footnote w:id="1">
    <w:p w:rsidR="006E2A29" w:rsidRPr="00BE03A8" w:rsidRDefault="006E2A29" w:rsidP="006E2A29">
      <w:pPr>
        <w:pStyle w:val="DipnotMetni"/>
        <w:rPr>
          <w:sz w:val="18"/>
          <w:szCs w:val="18"/>
        </w:rPr>
      </w:pPr>
      <w:r w:rsidRPr="00BE03A8">
        <w:rPr>
          <w:rStyle w:val="DipnotBavurusu"/>
          <w:sz w:val="18"/>
          <w:szCs w:val="18"/>
        </w:rPr>
        <w:footnoteRef/>
      </w:r>
      <w:r w:rsidRPr="00BE03A8">
        <w:rPr>
          <w:sz w:val="18"/>
          <w:szCs w:val="18"/>
        </w:rPr>
        <w:t xml:space="preserve"> Kalkınma Ajansları Mal, Hizmet ve Yapım İşi Satınalma ve İhale Usul ve Esasları 4. Maddenin 1. Bendinin f fıkrası</w:t>
      </w:r>
    </w:p>
  </w:footnote>
  <w:footnote w:id="2">
    <w:p w:rsidR="006E2A29" w:rsidRDefault="006E2A29" w:rsidP="006E2A29">
      <w:pPr>
        <w:pStyle w:val="DipnotMetni"/>
      </w:pPr>
      <w:r w:rsidRPr="00BE03A8">
        <w:rPr>
          <w:rStyle w:val="DipnotBavurusu"/>
          <w:sz w:val="18"/>
          <w:szCs w:val="18"/>
        </w:rPr>
        <w:footnoteRef/>
      </w:r>
      <w:r w:rsidRPr="00BE03A8">
        <w:rPr>
          <w:sz w:val="18"/>
          <w:szCs w:val="18"/>
        </w:rPr>
        <w:t xml:space="preserve"> Kalkınma Ajansları Mal, Hizmet ve Yapım İşi Satınalma ve İhale Usul ve Esasları 4. Maddenin 1. Bendinin g fıkrası</w:t>
      </w:r>
    </w:p>
  </w:footnote>
  <w:footnote w:id="3">
    <w:p w:rsidR="006E2A29" w:rsidRDefault="006E2A29" w:rsidP="006E2A29">
      <w:pPr>
        <w:pStyle w:val="DipnotMetni"/>
      </w:pPr>
      <w:r>
        <w:rPr>
          <w:rStyle w:val="DipnotBavurusu"/>
        </w:rPr>
        <w:footnoteRef/>
      </w:r>
      <w:r>
        <w:t xml:space="preserve"> </w:t>
      </w:r>
      <w:r w:rsidRPr="00BE03A8">
        <w:rPr>
          <w:sz w:val="18"/>
          <w:szCs w:val="18"/>
        </w:rPr>
        <w:t>Kalkınma Ajansları Mal, Hizmet ve Yapım İşi Satınalma ve İhale Usul ve Esasları 40. Maddesi</w:t>
      </w:r>
    </w:p>
  </w:footnote>
  <w:footnote w:id="4">
    <w:p w:rsidR="006E2A29" w:rsidRDefault="006E2A29" w:rsidP="006E2A29">
      <w:pPr>
        <w:pStyle w:val="DipnotMetni"/>
      </w:pPr>
      <w:r>
        <w:rPr>
          <w:rStyle w:val="DipnotBavurusu"/>
        </w:rPr>
        <w:footnoteRef/>
      </w:r>
      <w:r>
        <w:t xml:space="preserve"> </w:t>
      </w:r>
      <w:r w:rsidRPr="00BE03A8">
        <w:rPr>
          <w:sz w:val="18"/>
          <w:szCs w:val="18"/>
        </w:rPr>
        <w:t>Kalkınma Ajansları Mal, Hizmet ve Yapım İşi Satınalma ve İhale Usul ve Esasları 4.Maddenin 3.bendi</w:t>
      </w:r>
      <w:r w:rsidRPr="00BE03A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75" w:rsidRDefault="0093730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0056" o:spid="_x0000_s2050" type="#_x0000_t75" style="position:absolute;margin-left:0;margin-top:0;width:452.95pt;height:639.9pt;z-index:-251659776;mso-position-horizontal:center;mso-position-horizontal-relative:margin;mso-position-vertical:center;mso-position-vertical-relative:margin" o:allowincell="f">
          <v:imagedata r:id="rId1" o:title="antetl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75" w:rsidRPr="00367D75" w:rsidRDefault="00937306" w:rsidP="00367D75">
    <w:pPr>
      <w:pStyle w:val="stbilgi"/>
      <w:rPr>
        <w:noProof/>
        <w:lang w:val="en-US"/>
      </w:rPr>
    </w:pPr>
    <w:sdt>
      <w:sdtPr>
        <w:id w:val="-931283474"/>
        <w:docPartObj>
          <w:docPartGallery w:val="Page Numbers (Margins)"/>
          <w:docPartUnique/>
        </w:docPartObj>
      </w:sdtPr>
      <w:sdtEndPr/>
      <w:sdtContent>
        <w:r w:rsidR="00AA5853">
          <w:rPr>
            <w:noProof/>
            <w:lang w:eastAsia="tr-TR"/>
          </w:rPr>
          <mc:AlternateContent>
            <mc:Choice Requires="wps">
              <w:drawing>
                <wp:anchor distT="0" distB="0" distL="114300" distR="114300" simplePos="0" relativeHeight="251662848" behindDoc="0" locked="0" layoutInCell="0" allowOverlap="1" wp14:anchorId="7E8CD10A" wp14:editId="7B3C5A40">
                  <wp:simplePos x="0" y="0"/>
                  <wp:positionH relativeFrom="rightMargin">
                    <wp:align>right</wp:align>
                  </wp:positionH>
                  <wp:positionV relativeFrom="margin">
                    <wp:align>center</wp:align>
                  </wp:positionV>
                  <wp:extent cx="727710" cy="329565"/>
                  <wp:effectExtent l="1905" t="0" r="1905" b="381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AA5853" w:rsidRDefault="00AA5853">
                              <w:pPr>
                                <w:pBdr>
                                  <w:bottom w:val="single" w:sz="4" w:space="1" w:color="auto"/>
                                </w:pBdr>
                              </w:pPr>
                              <w:r>
                                <w:fldChar w:fldCharType="begin"/>
                              </w:r>
                              <w:r>
                                <w:instrText>PAGE   \* MERGEFORMAT</w:instrText>
                              </w:r>
                              <w:r>
                                <w:fldChar w:fldCharType="separate"/>
                              </w:r>
                              <w:r w:rsidR="00937306">
                                <w:rPr>
                                  <w:noProof/>
                                </w:rPr>
                                <w:t>2</w:t>
                              </w:r>
                              <w:r>
                                <w:fldChar w:fldCharType="end"/>
                              </w:r>
                              <w:r w:rsidR="0017448A">
                                <w:t>/6</w:t>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margin-left:6.1pt;margin-top:0;width:57.3pt;height:25.95pt;z-index:25166284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A4K+BlfgIAAPEE&#10;AAAOAAAAAAAAAAAAAAAAAC4CAABkcnMvZTJvRG9jLnhtbFBLAQItABQABgAIAAAAIQBxpoaD3AAA&#10;AAQBAAAPAAAAAAAAAAAAAAAAANgEAABkcnMvZG93bnJldi54bWxQSwUGAAAAAAQABADzAAAA4QUA&#10;AAAA&#10;" o:allowincell="f" stroked="f">
                  <v:textbox>
                    <w:txbxContent>
                      <w:p w:rsidR="00AA5853" w:rsidRDefault="00AA5853">
                        <w:pPr>
                          <w:pBdr>
                            <w:bottom w:val="single" w:sz="4" w:space="1" w:color="auto"/>
                          </w:pBdr>
                        </w:pPr>
                        <w:r>
                          <w:fldChar w:fldCharType="begin"/>
                        </w:r>
                        <w:r>
                          <w:instrText>PAGE   \* MERGEFORMAT</w:instrText>
                        </w:r>
                        <w:r>
                          <w:fldChar w:fldCharType="separate"/>
                        </w:r>
                        <w:r w:rsidR="00937306">
                          <w:rPr>
                            <w:noProof/>
                          </w:rPr>
                          <w:t>2</w:t>
                        </w:r>
                        <w:r>
                          <w:fldChar w:fldCharType="end"/>
                        </w:r>
                        <w:r w:rsidR="0017448A">
                          <w:t>/6</w:t>
                        </w:r>
                      </w:p>
                    </w:txbxContent>
                  </v:textbox>
                  <w10:wrap anchorx="margin" anchory="margin"/>
                </v:rect>
              </w:pict>
            </mc:Fallback>
          </mc:AlternateContent>
        </w:r>
      </w:sdtContent>
    </w:sdt>
    <w:r w:rsidR="001E30B8">
      <w:rPr>
        <w:noProof/>
        <w:lang w:eastAsia="tr-TR"/>
      </w:rPr>
      <w:drawing>
        <wp:anchor distT="0" distB="0" distL="114300" distR="114300" simplePos="0" relativeHeight="251660800" behindDoc="1" locked="0" layoutInCell="1" allowOverlap="1" wp14:anchorId="0B1FA952" wp14:editId="58AF65A3">
          <wp:simplePos x="0" y="0"/>
          <wp:positionH relativeFrom="column">
            <wp:posOffset>-904875</wp:posOffset>
          </wp:positionH>
          <wp:positionV relativeFrom="paragraph">
            <wp:posOffset>-450215</wp:posOffset>
          </wp:positionV>
          <wp:extent cx="7559675" cy="1560195"/>
          <wp:effectExtent l="0" t="0" r="9525" b="0"/>
          <wp:wrapNone/>
          <wp:docPr id="6" name="Picture 6" descr="Macintosh HD:Users:basinyayin:Desktop:Screen Shot 2015-06-30 at 11.00.5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asinyayin:Desktop:Screen Shot 2015-06-30 at 11.00.54 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56059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367D75">
      <w:t xml:space="preserve">                             </w:t>
    </w:r>
    <w:r w:rsidR="00367D75" w:rsidRPr="007428CC">
      <w:rPr>
        <w:noProof/>
        <w:lang w:val="en-US"/>
      </w:rPr>
      <w:t xml:space="preserve"> </w:t>
    </w:r>
  </w:p>
  <w:p w:rsidR="00367D75" w:rsidRDefault="00367D7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75" w:rsidRDefault="0093730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0055" o:spid="_x0000_s2049" type="#_x0000_t75" style="position:absolute;margin-left:0;margin-top:0;width:452.95pt;height:639.9pt;z-index:-251660800;mso-position-horizontal:center;mso-position-horizontal-relative:margin;mso-position-vertical:center;mso-position-vertical-relative:margin" o:allowincell="f">
          <v:imagedata r:id="rId1" o:title="antetl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93C5F"/>
    <w:multiLevelType w:val="hybridMultilevel"/>
    <w:tmpl w:val="A002FD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0502862"/>
    <w:multiLevelType w:val="hybridMultilevel"/>
    <w:tmpl w:val="3AD69736"/>
    <w:lvl w:ilvl="0" w:tplc="437ECC46">
      <w:start w:val="15"/>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2A76DAD"/>
    <w:multiLevelType w:val="hybridMultilevel"/>
    <w:tmpl w:val="E7A0ABE8"/>
    <w:lvl w:ilvl="0" w:tplc="20EC6512">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nsid w:val="59240F25"/>
    <w:multiLevelType w:val="hybridMultilevel"/>
    <w:tmpl w:val="4C34E4F4"/>
    <w:lvl w:ilvl="0" w:tplc="437ECC46">
      <w:start w:val="15"/>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0A96DC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A9D6150"/>
    <w:multiLevelType w:val="hybridMultilevel"/>
    <w:tmpl w:val="CD328556"/>
    <w:lvl w:ilvl="0" w:tplc="34A4DB76">
      <w:start w:val="5"/>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E4239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2A15706"/>
    <w:multiLevelType w:val="multilevel"/>
    <w:tmpl w:val="AC04859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7F3063E"/>
    <w:multiLevelType w:val="hybridMultilevel"/>
    <w:tmpl w:val="F66E7DEC"/>
    <w:lvl w:ilvl="0" w:tplc="2B968F0A">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1"/>
  </w:num>
  <w:num w:numId="5">
    <w:abstractNumId w:val="8"/>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5A0"/>
    <w:rsid w:val="00007889"/>
    <w:rsid w:val="00007D2E"/>
    <w:rsid w:val="00013938"/>
    <w:rsid w:val="0003289B"/>
    <w:rsid w:val="000370D1"/>
    <w:rsid w:val="00043273"/>
    <w:rsid w:val="00066D7D"/>
    <w:rsid w:val="00081D6E"/>
    <w:rsid w:val="000936C1"/>
    <w:rsid w:val="00097819"/>
    <w:rsid w:val="000C0871"/>
    <w:rsid w:val="000D4421"/>
    <w:rsid w:val="0011614B"/>
    <w:rsid w:val="00133CEF"/>
    <w:rsid w:val="00137948"/>
    <w:rsid w:val="00137972"/>
    <w:rsid w:val="0017448A"/>
    <w:rsid w:val="001766F3"/>
    <w:rsid w:val="001901DB"/>
    <w:rsid w:val="00190D13"/>
    <w:rsid w:val="00191106"/>
    <w:rsid w:val="00196E30"/>
    <w:rsid w:val="001A2E28"/>
    <w:rsid w:val="001A6AE3"/>
    <w:rsid w:val="001D674C"/>
    <w:rsid w:val="001D7FCF"/>
    <w:rsid w:val="001E30B8"/>
    <w:rsid w:val="001E7C66"/>
    <w:rsid w:val="00207CBF"/>
    <w:rsid w:val="0021176C"/>
    <w:rsid w:val="002204C0"/>
    <w:rsid w:val="0025364C"/>
    <w:rsid w:val="00253C2D"/>
    <w:rsid w:val="00271257"/>
    <w:rsid w:val="00277931"/>
    <w:rsid w:val="00287D6D"/>
    <w:rsid w:val="002920B3"/>
    <w:rsid w:val="002A319C"/>
    <w:rsid w:val="002C0AD8"/>
    <w:rsid w:val="002F5CAA"/>
    <w:rsid w:val="003070DE"/>
    <w:rsid w:val="00313864"/>
    <w:rsid w:val="00322E1D"/>
    <w:rsid w:val="00333ED0"/>
    <w:rsid w:val="00335ABE"/>
    <w:rsid w:val="00367D75"/>
    <w:rsid w:val="00383EDF"/>
    <w:rsid w:val="00386C36"/>
    <w:rsid w:val="00393EBB"/>
    <w:rsid w:val="003D7782"/>
    <w:rsid w:val="003E2382"/>
    <w:rsid w:val="003F0E69"/>
    <w:rsid w:val="004165A0"/>
    <w:rsid w:val="004169EC"/>
    <w:rsid w:val="00445EAF"/>
    <w:rsid w:val="00452DEB"/>
    <w:rsid w:val="004576D6"/>
    <w:rsid w:val="00465BAB"/>
    <w:rsid w:val="004863A4"/>
    <w:rsid w:val="004A6330"/>
    <w:rsid w:val="004D7282"/>
    <w:rsid w:val="004E4941"/>
    <w:rsid w:val="004F1B96"/>
    <w:rsid w:val="00503E5B"/>
    <w:rsid w:val="0050452C"/>
    <w:rsid w:val="00522B52"/>
    <w:rsid w:val="00522F49"/>
    <w:rsid w:val="00535E4F"/>
    <w:rsid w:val="00545932"/>
    <w:rsid w:val="00552A33"/>
    <w:rsid w:val="00576554"/>
    <w:rsid w:val="00596696"/>
    <w:rsid w:val="005B79AD"/>
    <w:rsid w:val="005C3AE4"/>
    <w:rsid w:val="005C666D"/>
    <w:rsid w:val="005E0DB7"/>
    <w:rsid w:val="005F30D9"/>
    <w:rsid w:val="006179A6"/>
    <w:rsid w:val="00624278"/>
    <w:rsid w:val="00631041"/>
    <w:rsid w:val="00687691"/>
    <w:rsid w:val="006A3AF2"/>
    <w:rsid w:val="006A49BB"/>
    <w:rsid w:val="006C3796"/>
    <w:rsid w:val="006D55DE"/>
    <w:rsid w:val="006D7936"/>
    <w:rsid w:val="006E28F9"/>
    <w:rsid w:val="006E2A29"/>
    <w:rsid w:val="006E6BD2"/>
    <w:rsid w:val="006F03F2"/>
    <w:rsid w:val="00715A71"/>
    <w:rsid w:val="00725641"/>
    <w:rsid w:val="007330D5"/>
    <w:rsid w:val="00735558"/>
    <w:rsid w:val="007428CC"/>
    <w:rsid w:val="00742FB7"/>
    <w:rsid w:val="007466EF"/>
    <w:rsid w:val="007706E7"/>
    <w:rsid w:val="00793985"/>
    <w:rsid w:val="007965DB"/>
    <w:rsid w:val="007D28A4"/>
    <w:rsid w:val="007E64A8"/>
    <w:rsid w:val="007F4CDF"/>
    <w:rsid w:val="00851E22"/>
    <w:rsid w:val="008550EF"/>
    <w:rsid w:val="008819DE"/>
    <w:rsid w:val="00887910"/>
    <w:rsid w:val="008B3882"/>
    <w:rsid w:val="008B596F"/>
    <w:rsid w:val="008C5442"/>
    <w:rsid w:val="008C7A95"/>
    <w:rsid w:val="008E49ED"/>
    <w:rsid w:val="009021F8"/>
    <w:rsid w:val="00903013"/>
    <w:rsid w:val="009263AD"/>
    <w:rsid w:val="00937306"/>
    <w:rsid w:val="009422ED"/>
    <w:rsid w:val="00950231"/>
    <w:rsid w:val="009546D0"/>
    <w:rsid w:val="00973A21"/>
    <w:rsid w:val="00986D76"/>
    <w:rsid w:val="009A57DD"/>
    <w:rsid w:val="009D6A37"/>
    <w:rsid w:val="009E1138"/>
    <w:rsid w:val="009F1A54"/>
    <w:rsid w:val="00A0109F"/>
    <w:rsid w:val="00A072DF"/>
    <w:rsid w:val="00A2427E"/>
    <w:rsid w:val="00A36088"/>
    <w:rsid w:val="00A4759D"/>
    <w:rsid w:val="00A561BA"/>
    <w:rsid w:val="00A72229"/>
    <w:rsid w:val="00A850F5"/>
    <w:rsid w:val="00A854A5"/>
    <w:rsid w:val="00A97D9C"/>
    <w:rsid w:val="00AA5853"/>
    <w:rsid w:val="00AB0E7C"/>
    <w:rsid w:val="00AB2327"/>
    <w:rsid w:val="00AB556D"/>
    <w:rsid w:val="00AB7D4D"/>
    <w:rsid w:val="00AD3417"/>
    <w:rsid w:val="00AE5043"/>
    <w:rsid w:val="00AE78C8"/>
    <w:rsid w:val="00B009FB"/>
    <w:rsid w:val="00B24A6A"/>
    <w:rsid w:val="00B41E28"/>
    <w:rsid w:val="00B50585"/>
    <w:rsid w:val="00B55EEB"/>
    <w:rsid w:val="00B564DB"/>
    <w:rsid w:val="00B706DA"/>
    <w:rsid w:val="00B76A9C"/>
    <w:rsid w:val="00B84E60"/>
    <w:rsid w:val="00B93B49"/>
    <w:rsid w:val="00BA17B5"/>
    <w:rsid w:val="00BB3F91"/>
    <w:rsid w:val="00BC41FB"/>
    <w:rsid w:val="00C24BBF"/>
    <w:rsid w:val="00C32477"/>
    <w:rsid w:val="00C547E8"/>
    <w:rsid w:val="00C619B8"/>
    <w:rsid w:val="00C66774"/>
    <w:rsid w:val="00CA04C2"/>
    <w:rsid w:val="00CA77E7"/>
    <w:rsid w:val="00CC4864"/>
    <w:rsid w:val="00CE4CBA"/>
    <w:rsid w:val="00CE6D49"/>
    <w:rsid w:val="00CF190A"/>
    <w:rsid w:val="00D04D23"/>
    <w:rsid w:val="00D0590E"/>
    <w:rsid w:val="00D22A19"/>
    <w:rsid w:val="00D22B7B"/>
    <w:rsid w:val="00D24C8B"/>
    <w:rsid w:val="00D2731B"/>
    <w:rsid w:val="00D3411F"/>
    <w:rsid w:val="00D34681"/>
    <w:rsid w:val="00D35E0D"/>
    <w:rsid w:val="00D821B8"/>
    <w:rsid w:val="00D91F48"/>
    <w:rsid w:val="00D92BFB"/>
    <w:rsid w:val="00DA439E"/>
    <w:rsid w:val="00DB1455"/>
    <w:rsid w:val="00DB44A4"/>
    <w:rsid w:val="00DD5410"/>
    <w:rsid w:val="00DE6498"/>
    <w:rsid w:val="00E1189A"/>
    <w:rsid w:val="00E2379A"/>
    <w:rsid w:val="00E252AC"/>
    <w:rsid w:val="00E50299"/>
    <w:rsid w:val="00E55ECF"/>
    <w:rsid w:val="00E67FED"/>
    <w:rsid w:val="00E747C4"/>
    <w:rsid w:val="00E74A5A"/>
    <w:rsid w:val="00E7708C"/>
    <w:rsid w:val="00E82AB1"/>
    <w:rsid w:val="00E84660"/>
    <w:rsid w:val="00E966B1"/>
    <w:rsid w:val="00EB224C"/>
    <w:rsid w:val="00EC42A5"/>
    <w:rsid w:val="00ED1527"/>
    <w:rsid w:val="00EF1D1B"/>
    <w:rsid w:val="00EF732D"/>
    <w:rsid w:val="00F176BD"/>
    <w:rsid w:val="00F41A88"/>
    <w:rsid w:val="00F73841"/>
    <w:rsid w:val="00F770A7"/>
    <w:rsid w:val="00FB16FE"/>
    <w:rsid w:val="00FB2E55"/>
    <w:rsid w:val="00FC48D3"/>
    <w:rsid w:val="00FD61F4"/>
    <w:rsid w:val="00FF0135"/>
    <w:rsid w:val="00FF5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A0"/>
    <w:pPr>
      <w:spacing w:after="200" w:line="276" w:lineRule="auto"/>
    </w:pPr>
    <w:rPr>
      <w:rFonts w:eastAsia="Times New Roman"/>
      <w:sz w:val="22"/>
      <w:szCs w:val="2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D7936"/>
    <w:pPr>
      <w:tabs>
        <w:tab w:val="center" w:pos="4536"/>
        <w:tab w:val="right" w:pos="9072"/>
      </w:tabs>
      <w:spacing w:after="0" w:line="240" w:lineRule="auto"/>
    </w:pPr>
    <w:rPr>
      <w:rFonts w:eastAsia="Calibri"/>
      <w:lang w:eastAsia="en-US"/>
    </w:rPr>
  </w:style>
  <w:style w:type="character" w:customStyle="1" w:styleId="stbilgiChar">
    <w:name w:val="Üstbilgi Char"/>
    <w:basedOn w:val="VarsaylanParagrafYazTipi"/>
    <w:link w:val="stbilgi"/>
    <w:uiPriority w:val="99"/>
    <w:rsid w:val="006D7936"/>
  </w:style>
  <w:style w:type="paragraph" w:styleId="Altbilgi">
    <w:name w:val="footer"/>
    <w:basedOn w:val="Normal"/>
    <w:link w:val="AltbilgiChar"/>
    <w:uiPriority w:val="99"/>
    <w:unhideWhenUsed/>
    <w:rsid w:val="006D7936"/>
    <w:pPr>
      <w:tabs>
        <w:tab w:val="center" w:pos="4536"/>
        <w:tab w:val="right" w:pos="9072"/>
      </w:tabs>
      <w:spacing w:after="0" w:line="240" w:lineRule="auto"/>
    </w:pPr>
    <w:rPr>
      <w:rFonts w:eastAsia="Calibri"/>
      <w:lang w:eastAsia="en-US"/>
    </w:rPr>
  </w:style>
  <w:style w:type="character" w:customStyle="1" w:styleId="AltbilgiChar">
    <w:name w:val="Altbilgi Char"/>
    <w:basedOn w:val="VarsaylanParagrafYazTipi"/>
    <w:link w:val="Altbilgi"/>
    <w:uiPriority w:val="99"/>
    <w:rsid w:val="006D7936"/>
  </w:style>
  <w:style w:type="paragraph" w:styleId="BalonMetni">
    <w:name w:val="Balloon Text"/>
    <w:basedOn w:val="Normal"/>
    <w:link w:val="BalonMetniChar"/>
    <w:uiPriority w:val="99"/>
    <w:semiHidden/>
    <w:unhideWhenUsed/>
    <w:rsid w:val="006D7936"/>
    <w:pPr>
      <w:spacing w:after="0" w:line="240" w:lineRule="auto"/>
    </w:pPr>
    <w:rPr>
      <w:rFonts w:ascii="Tahoma" w:eastAsia="Calibri" w:hAnsi="Tahoma" w:cs="Tahoma"/>
      <w:sz w:val="16"/>
      <w:szCs w:val="16"/>
      <w:lang w:eastAsia="en-US"/>
    </w:rPr>
  </w:style>
  <w:style w:type="character" w:customStyle="1" w:styleId="BalonMetniChar">
    <w:name w:val="Balon Metni Char"/>
    <w:link w:val="BalonMetni"/>
    <w:uiPriority w:val="99"/>
    <w:semiHidden/>
    <w:rsid w:val="006D7936"/>
    <w:rPr>
      <w:rFonts w:ascii="Tahoma" w:hAnsi="Tahoma" w:cs="Tahoma"/>
      <w:sz w:val="16"/>
      <w:szCs w:val="16"/>
    </w:rPr>
  </w:style>
  <w:style w:type="character" w:styleId="Vurgu">
    <w:name w:val="Emphasis"/>
    <w:uiPriority w:val="20"/>
    <w:qFormat/>
    <w:rsid w:val="008B596F"/>
    <w:rPr>
      <w:i/>
      <w:iCs/>
    </w:rPr>
  </w:style>
  <w:style w:type="character" w:styleId="Gl">
    <w:name w:val="Strong"/>
    <w:uiPriority w:val="22"/>
    <w:qFormat/>
    <w:rsid w:val="008B596F"/>
    <w:rPr>
      <w:b/>
      <w:bCs/>
    </w:rPr>
  </w:style>
  <w:style w:type="paragraph" w:styleId="ListeParagraf">
    <w:name w:val="List Paragraph"/>
    <w:basedOn w:val="Normal"/>
    <w:uiPriority w:val="34"/>
    <w:qFormat/>
    <w:rsid w:val="008B596F"/>
    <w:pPr>
      <w:ind w:left="720"/>
      <w:contextualSpacing/>
    </w:pPr>
    <w:rPr>
      <w:rFonts w:eastAsia="Calibri"/>
      <w:lang w:eastAsia="en-US"/>
    </w:rPr>
  </w:style>
  <w:style w:type="character" w:customStyle="1" w:styleId="arial113333331">
    <w:name w:val="arial_11_3333331"/>
    <w:rsid w:val="00631041"/>
    <w:rPr>
      <w:rFonts w:ascii="Arial" w:hAnsi="Arial" w:cs="Arial" w:hint="default"/>
      <w:strike w:val="0"/>
      <w:dstrike w:val="0"/>
      <w:color w:val="333333"/>
      <w:sz w:val="17"/>
      <w:szCs w:val="17"/>
      <w:u w:val="none"/>
      <w:effect w:val="none"/>
    </w:rPr>
  </w:style>
  <w:style w:type="character" w:customStyle="1" w:styleId="arial1101518b1">
    <w:name w:val="arial_11_01518b1"/>
    <w:rsid w:val="00631041"/>
    <w:rPr>
      <w:rFonts w:ascii="Arial" w:hAnsi="Arial" w:cs="Arial" w:hint="default"/>
      <w:strike w:val="0"/>
      <w:dstrike w:val="0"/>
      <w:color w:val="01518B"/>
      <w:sz w:val="17"/>
      <w:szCs w:val="17"/>
      <w:u w:val="none"/>
      <w:effect w:val="none"/>
    </w:rPr>
  </w:style>
  <w:style w:type="table" w:styleId="TabloKlavuzu">
    <w:name w:val="Table Grid"/>
    <w:basedOn w:val="NormalTablo"/>
    <w:rsid w:val="0021176C"/>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7D75"/>
    <w:pPr>
      <w:spacing w:before="100" w:beforeAutospacing="1" w:after="100" w:afterAutospacing="1" w:line="240" w:lineRule="auto"/>
    </w:pPr>
    <w:rPr>
      <w:rFonts w:ascii="Times" w:eastAsia="MS Mincho" w:hAnsi="Times"/>
      <w:sz w:val="20"/>
      <w:szCs w:val="20"/>
      <w:lang w:val="en-US" w:eastAsia="en-US"/>
    </w:rPr>
  </w:style>
  <w:style w:type="paragraph" w:customStyle="1" w:styleId="ParagrafStiliYok">
    <w:name w:val="[Paragraf Stili Yok]"/>
    <w:rsid w:val="00367D75"/>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tr-TR"/>
    </w:rPr>
  </w:style>
  <w:style w:type="table" w:styleId="AkGlgeleme-Vurgu5">
    <w:name w:val="Light Shading Accent 5"/>
    <w:basedOn w:val="NormalTablo"/>
    <w:uiPriority w:val="60"/>
    <w:rsid w:val="008819DE"/>
    <w:rPr>
      <w:color w:val="31849B"/>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Kpr">
    <w:name w:val="Hyperlink"/>
    <w:uiPriority w:val="99"/>
    <w:unhideWhenUsed/>
    <w:rsid w:val="007466EF"/>
    <w:rPr>
      <w:color w:val="0000FF"/>
      <w:u w:val="single"/>
    </w:rPr>
  </w:style>
  <w:style w:type="character" w:styleId="AklamaBavurusu">
    <w:name w:val="annotation reference"/>
    <w:uiPriority w:val="99"/>
    <w:semiHidden/>
    <w:unhideWhenUsed/>
    <w:rsid w:val="00D35E0D"/>
    <w:rPr>
      <w:sz w:val="16"/>
      <w:szCs w:val="16"/>
    </w:rPr>
  </w:style>
  <w:style w:type="paragraph" w:styleId="AklamaMetni">
    <w:name w:val="annotation text"/>
    <w:basedOn w:val="Normal"/>
    <w:link w:val="AklamaMetniChar"/>
    <w:uiPriority w:val="99"/>
    <w:semiHidden/>
    <w:unhideWhenUsed/>
    <w:rsid w:val="00D35E0D"/>
    <w:pPr>
      <w:spacing w:line="240" w:lineRule="auto"/>
    </w:pPr>
    <w:rPr>
      <w:sz w:val="20"/>
      <w:szCs w:val="20"/>
    </w:rPr>
  </w:style>
  <w:style w:type="character" w:customStyle="1" w:styleId="AklamaMetniChar">
    <w:name w:val="Açıklama Metni Char"/>
    <w:link w:val="AklamaMetni"/>
    <w:uiPriority w:val="99"/>
    <w:semiHidden/>
    <w:rsid w:val="00D35E0D"/>
    <w:rPr>
      <w:rFonts w:ascii="Calibri" w:eastAsia="Times New Roman" w:hAnsi="Calibri" w:cs="Times New Roman"/>
      <w:sz w:val="20"/>
      <w:szCs w:val="20"/>
      <w:lang w:eastAsia="tr-TR"/>
    </w:rPr>
  </w:style>
  <w:style w:type="paragraph" w:styleId="DipnotMetni">
    <w:name w:val="footnote text"/>
    <w:basedOn w:val="Normal"/>
    <w:link w:val="DipnotMetniChar"/>
    <w:uiPriority w:val="99"/>
    <w:semiHidden/>
    <w:unhideWhenUsed/>
    <w:rsid w:val="006E2A29"/>
    <w:pPr>
      <w:spacing w:after="0" w:line="240" w:lineRule="auto"/>
      <w:jc w:val="both"/>
    </w:pPr>
    <w:rPr>
      <w:rFonts w:ascii="Times New Roman" w:hAnsi="Times New Roman"/>
      <w:sz w:val="20"/>
      <w:szCs w:val="20"/>
    </w:rPr>
  </w:style>
  <w:style w:type="character" w:customStyle="1" w:styleId="DipnotMetniChar">
    <w:name w:val="Dipnot Metni Char"/>
    <w:basedOn w:val="VarsaylanParagrafYazTipi"/>
    <w:link w:val="DipnotMetni"/>
    <w:uiPriority w:val="99"/>
    <w:semiHidden/>
    <w:rsid w:val="006E2A29"/>
    <w:rPr>
      <w:rFonts w:ascii="Times New Roman" w:eastAsia="Times New Roman" w:hAnsi="Times New Roman"/>
      <w:lang w:val="tr-TR" w:eastAsia="tr-TR"/>
    </w:rPr>
  </w:style>
  <w:style w:type="character" w:styleId="DipnotBavurusu">
    <w:name w:val="footnote reference"/>
    <w:basedOn w:val="VarsaylanParagrafYazTipi"/>
    <w:uiPriority w:val="99"/>
    <w:semiHidden/>
    <w:unhideWhenUsed/>
    <w:rsid w:val="006E2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A0"/>
    <w:pPr>
      <w:spacing w:after="200" w:line="276" w:lineRule="auto"/>
    </w:pPr>
    <w:rPr>
      <w:rFonts w:eastAsia="Times New Roman"/>
      <w:sz w:val="22"/>
      <w:szCs w:val="22"/>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D7936"/>
    <w:pPr>
      <w:tabs>
        <w:tab w:val="center" w:pos="4536"/>
        <w:tab w:val="right" w:pos="9072"/>
      </w:tabs>
      <w:spacing w:after="0" w:line="240" w:lineRule="auto"/>
    </w:pPr>
    <w:rPr>
      <w:rFonts w:eastAsia="Calibri"/>
      <w:lang w:eastAsia="en-US"/>
    </w:rPr>
  </w:style>
  <w:style w:type="character" w:customStyle="1" w:styleId="stbilgiChar">
    <w:name w:val="Üstbilgi Char"/>
    <w:basedOn w:val="VarsaylanParagrafYazTipi"/>
    <w:link w:val="stbilgi"/>
    <w:uiPriority w:val="99"/>
    <w:rsid w:val="006D7936"/>
  </w:style>
  <w:style w:type="paragraph" w:styleId="Altbilgi">
    <w:name w:val="footer"/>
    <w:basedOn w:val="Normal"/>
    <w:link w:val="AltbilgiChar"/>
    <w:uiPriority w:val="99"/>
    <w:unhideWhenUsed/>
    <w:rsid w:val="006D7936"/>
    <w:pPr>
      <w:tabs>
        <w:tab w:val="center" w:pos="4536"/>
        <w:tab w:val="right" w:pos="9072"/>
      </w:tabs>
      <w:spacing w:after="0" w:line="240" w:lineRule="auto"/>
    </w:pPr>
    <w:rPr>
      <w:rFonts w:eastAsia="Calibri"/>
      <w:lang w:eastAsia="en-US"/>
    </w:rPr>
  </w:style>
  <w:style w:type="character" w:customStyle="1" w:styleId="AltbilgiChar">
    <w:name w:val="Altbilgi Char"/>
    <w:basedOn w:val="VarsaylanParagrafYazTipi"/>
    <w:link w:val="Altbilgi"/>
    <w:uiPriority w:val="99"/>
    <w:rsid w:val="006D7936"/>
  </w:style>
  <w:style w:type="paragraph" w:styleId="BalonMetni">
    <w:name w:val="Balloon Text"/>
    <w:basedOn w:val="Normal"/>
    <w:link w:val="BalonMetniChar"/>
    <w:uiPriority w:val="99"/>
    <w:semiHidden/>
    <w:unhideWhenUsed/>
    <w:rsid w:val="006D7936"/>
    <w:pPr>
      <w:spacing w:after="0" w:line="240" w:lineRule="auto"/>
    </w:pPr>
    <w:rPr>
      <w:rFonts w:ascii="Tahoma" w:eastAsia="Calibri" w:hAnsi="Tahoma" w:cs="Tahoma"/>
      <w:sz w:val="16"/>
      <w:szCs w:val="16"/>
      <w:lang w:eastAsia="en-US"/>
    </w:rPr>
  </w:style>
  <w:style w:type="character" w:customStyle="1" w:styleId="BalonMetniChar">
    <w:name w:val="Balon Metni Char"/>
    <w:link w:val="BalonMetni"/>
    <w:uiPriority w:val="99"/>
    <w:semiHidden/>
    <w:rsid w:val="006D7936"/>
    <w:rPr>
      <w:rFonts w:ascii="Tahoma" w:hAnsi="Tahoma" w:cs="Tahoma"/>
      <w:sz w:val="16"/>
      <w:szCs w:val="16"/>
    </w:rPr>
  </w:style>
  <w:style w:type="character" w:styleId="Vurgu">
    <w:name w:val="Emphasis"/>
    <w:uiPriority w:val="20"/>
    <w:qFormat/>
    <w:rsid w:val="008B596F"/>
    <w:rPr>
      <w:i/>
      <w:iCs/>
    </w:rPr>
  </w:style>
  <w:style w:type="character" w:styleId="Gl">
    <w:name w:val="Strong"/>
    <w:uiPriority w:val="22"/>
    <w:qFormat/>
    <w:rsid w:val="008B596F"/>
    <w:rPr>
      <w:b/>
      <w:bCs/>
    </w:rPr>
  </w:style>
  <w:style w:type="paragraph" w:styleId="ListeParagraf">
    <w:name w:val="List Paragraph"/>
    <w:basedOn w:val="Normal"/>
    <w:uiPriority w:val="34"/>
    <w:qFormat/>
    <w:rsid w:val="008B596F"/>
    <w:pPr>
      <w:ind w:left="720"/>
      <w:contextualSpacing/>
    </w:pPr>
    <w:rPr>
      <w:rFonts w:eastAsia="Calibri"/>
      <w:lang w:eastAsia="en-US"/>
    </w:rPr>
  </w:style>
  <w:style w:type="character" w:customStyle="1" w:styleId="arial113333331">
    <w:name w:val="arial_11_3333331"/>
    <w:rsid w:val="00631041"/>
    <w:rPr>
      <w:rFonts w:ascii="Arial" w:hAnsi="Arial" w:cs="Arial" w:hint="default"/>
      <w:strike w:val="0"/>
      <w:dstrike w:val="0"/>
      <w:color w:val="333333"/>
      <w:sz w:val="17"/>
      <w:szCs w:val="17"/>
      <w:u w:val="none"/>
      <w:effect w:val="none"/>
    </w:rPr>
  </w:style>
  <w:style w:type="character" w:customStyle="1" w:styleId="arial1101518b1">
    <w:name w:val="arial_11_01518b1"/>
    <w:rsid w:val="00631041"/>
    <w:rPr>
      <w:rFonts w:ascii="Arial" w:hAnsi="Arial" w:cs="Arial" w:hint="default"/>
      <w:strike w:val="0"/>
      <w:dstrike w:val="0"/>
      <w:color w:val="01518B"/>
      <w:sz w:val="17"/>
      <w:szCs w:val="17"/>
      <w:u w:val="none"/>
      <w:effect w:val="none"/>
    </w:rPr>
  </w:style>
  <w:style w:type="table" w:styleId="TabloKlavuzu">
    <w:name w:val="Table Grid"/>
    <w:basedOn w:val="NormalTablo"/>
    <w:rsid w:val="0021176C"/>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7D75"/>
    <w:pPr>
      <w:spacing w:before="100" w:beforeAutospacing="1" w:after="100" w:afterAutospacing="1" w:line="240" w:lineRule="auto"/>
    </w:pPr>
    <w:rPr>
      <w:rFonts w:ascii="Times" w:eastAsia="MS Mincho" w:hAnsi="Times"/>
      <w:sz w:val="20"/>
      <w:szCs w:val="20"/>
      <w:lang w:val="en-US" w:eastAsia="en-US"/>
    </w:rPr>
  </w:style>
  <w:style w:type="paragraph" w:customStyle="1" w:styleId="ParagrafStiliYok">
    <w:name w:val="[Paragraf Stili Yok]"/>
    <w:rsid w:val="00367D75"/>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tr-TR"/>
    </w:rPr>
  </w:style>
  <w:style w:type="table" w:styleId="AkGlgeleme-Vurgu5">
    <w:name w:val="Light Shading Accent 5"/>
    <w:basedOn w:val="NormalTablo"/>
    <w:uiPriority w:val="60"/>
    <w:rsid w:val="008819DE"/>
    <w:rPr>
      <w:color w:val="31849B"/>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Kpr">
    <w:name w:val="Hyperlink"/>
    <w:uiPriority w:val="99"/>
    <w:unhideWhenUsed/>
    <w:rsid w:val="007466EF"/>
    <w:rPr>
      <w:color w:val="0000FF"/>
      <w:u w:val="single"/>
    </w:rPr>
  </w:style>
  <w:style w:type="character" w:styleId="AklamaBavurusu">
    <w:name w:val="annotation reference"/>
    <w:uiPriority w:val="99"/>
    <w:semiHidden/>
    <w:unhideWhenUsed/>
    <w:rsid w:val="00D35E0D"/>
    <w:rPr>
      <w:sz w:val="16"/>
      <w:szCs w:val="16"/>
    </w:rPr>
  </w:style>
  <w:style w:type="paragraph" w:styleId="AklamaMetni">
    <w:name w:val="annotation text"/>
    <w:basedOn w:val="Normal"/>
    <w:link w:val="AklamaMetniChar"/>
    <w:uiPriority w:val="99"/>
    <w:semiHidden/>
    <w:unhideWhenUsed/>
    <w:rsid w:val="00D35E0D"/>
    <w:pPr>
      <w:spacing w:line="240" w:lineRule="auto"/>
    </w:pPr>
    <w:rPr>
      <w:sz w:val="20"/>
      <w:szCs w:val="20"/>
    </w:rPr>
  </w:style>
  <w:style w:type="character" w:customStyle="1" w:styleId="AklamaMetniChar">
    <w:name w:val="Açıklama Metni Char"/>
    <w:link w:val="AklamaMetni"/>
    <w:uiPriority w:val="99"/>
    <w:semiHidden/>
    <w:rsid w:val="00D35E0D"/>
    <w:rPr>
      <w:rFonts w:ascii="Calibri" w:eastAsia="Times New Roman" w:hAnsi="Calibri" w:cs="Times New Roman"/>
      <w:sz w:val="20"/>
      <w:szCs w:val="20"/>
      <w:lang w:eastAsia="tr-TR"/>
    </w:rPr>
  </w:style>
  <w:style w:type="paragraph" w:styleId="DipnotMetni">
    <w:name w:val="footnote text"/>
    <w:basedOn w:val="Normal"/>
    <w:link w:val="DipnotMetniChar"/>
    <w:uiPriority w:val="99"/>
    <w:semiHidden/>
    <w:unhideWhenUsed/>
    <w:rsid w:val="006E2A29"/>
    <w:pPr>
      <w:spacing w:after="0" w:line="240" w:lineRule="auto"/>
      <w:jc w:val="both"/>
    </w:pPr>
    <w:rPr>
      <w:rFonts w:ascii="Times New Roman" w:hAnsi="Times New Roman"/>
      <w:sz w:val="20"/>
      <w:szCs w:val="20"/>
    </w:rPr>
  </w:style>
  <w:style w:type="character" w:customStyle="1" w:styleId="DipnotMetniChar">
    <w:name w:val="Dipnot Metni Char"/>
    <w:basedOn w:val="VarsaylanParagrafYazTipi"/>
    <w:link w:val="DipnotMetni"/>
    <w:uiPriority w:val="99"/>
    <w:semiHidden/>
    <w:rsid w:val="006E2A29"/>
    <w:rPr>
      <w:rFonts w:ascii="Times New Roman" w:eastAsia="Times New Roman" w:hAnsi="Times New Roman"/>
      <w:lang w:val="tr-TR" w:eastAsia="tr-TR"/>
    </w:rPr>
  </w:style>
  <w:style w:type="character" w:styleId="DipnotBavurusu">
    <w:name w:val="footnote reference"/>
    <w:basedOn w:val="VarsaylanParagrafYazTipi"/>
    <w:uiPriority w:val="99"/>
    <w:semiHidden/>
    <w:unhideWhenUsed/>
    <w:rsid w:val="006E2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ogru.KUZKA\Desktop\genel_sekreterlik_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genel_sekreterlik_TR</Template>
  <TotalTime>297</TotalTime>
  <Pages>6</Pages>
  <Words>2263</Words>
  <Characters>12903</Characters>
  <Application>Microsoft Office Word</Application>
  <DocSecurity>0</DocSecurity>
  <Lines>107</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PPSAB</dc:creator>
  <cp:keywords>teknik şartname</cp:keywords>
  <cp:lastModifiedBy>mehmet ugur serin</cp:lastModifiedBy>
  <cp:revision>29</cp:revision>
  <cp:lastPrinted>2016-07-27T14:44:00Z</cp:lastPrinted>
  <dcterms:created xsi:type="dcterms:W3CDTF">2015-08-11T06:57:00Z</dcterms:created>
  <dcterms:modified xsi:type="dcterms:W3CDTF">2016-11-30T14:26:00Z</dcterms:modified>
</cp:coreProperties>
</file>